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39F" w:rsidRPr="00606756" w:rsidRDefault="0083539F">
      <w:pPr>
        <w:rPr>
          <w:rFonts w:ascii="Calibri" w:hAnsi="Calibri" w:cs="Calibri"/>
          <w:b/>
          <w:sz w:val="22"/>
          <w:szCs w:val="22"/>
        </w:rPr>
      </w:pPr>
    </w:p>
    <w:p w:rsidR="00C12296" w:rsidRPr="00606756" w:rsidRDefault="00C76749">
      <w:pPr>
        <w:rPr>
          <w:rFonts w:ascii="Calibri" w:hAnsi="Calibri" w:cs="Calibri"/>
          <w:sz w:val="22"/>
          <w:szCs w:val="22"/>
        </w:rPr>
      </w:pPr>
      <w:r>
        <w:rPr>
          <w:noProof/>
          <w:color w:val="212121"/>
        </w:rPr>
        <w:drawing>
          <wp:inline distT="0" distB="0" distL="0" distR="0" wp14:anchorId="33652372" wp14:editId="4A0D9E29">
            <wp:extent cx="2583180" cy="797639"/>
            <wp:effectExtent l="0" t="0" r="7620" b="0"/>
            <wp:docPr id="1" name="Image 1"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583180" cy="797639"/>
                    </a:xfrm>
                    <a:prstGeom prst="rect">
                      <a:avLst/>
                    </a:prstGeom>
                    <a:noFill/>
                    <a:ln>
                      <a:noFill/>
                    </a:ln>
                  </pic:spPr>
                </pic:pic>
              </a:graphicData>
            </a:graphic>
          </wp:inline>
        </w:drawing>
      </w:r>
    </w:p>
    <w:p w:rsidR="00C12296" w:rsidRPr="00606756" w:rsidRDefault="00C12296">
      <w:pPr>
        <w:rPr>
          <w:rFonts w:ascii="Calibri" w:hAnsi="Calibri" w:cs="Calibri"/>
          <w:sz w:val="22"/>
          <w:szCs w:val="22"/>
        </w:rPr>
      </w:pPr>
    </w:p>
    <w:p w:rsidR="00C12296" w:rsidRPr="00606756" w:rsidRDefault="00C12296">
      <w:pPr>
        <w:rPr>
          <w:rFonts w:ascii="Calibri" w:hAnsi="Calibri" w:cs="Calibri"/>
          <w:sz w:val="22"/>
          <w:szCs w:val="22"/>
        </w:rPr>
      </w:pPr>
    </w:p>
    <w:p w:rsidR="0083539F" w:rsidRDefault="0083539F">
      <w:pPr>
        <w:rPr>
          <w:rFonts w:ascii="Calibri" w:hAnsi="Calibri" w:cs="Calibri"/>
          <w:sz w:val="22"/>
          <w:szCs w:val="22"/>
        </w:rPr>
      </w:pPr>
    </w:p>
    <w:p w:rsidR="00C76749" w:rsidRDefault="00C76749">
      <w:pPr>
        <w:rPr>
          <w:rFonts w:ascii="Calibri" w:hAnsi="Calibri" w:cs="Calibri"/>
          <w:sz w:val="22"/>
          <w:szCs w:val="22"/>
        </w:rPr>
      </w:pPr>
    </w:p>
    <w:p w:rsidR="00C76749" w:rsidRPr="00606756" w:rsidRDefault="00C76749">
      <w:pPr>
        <w:rPr>
          <w:rFonts w:ascii="Calibri" w:hAnsi="Calibri" w:cs="Calibri"/>
          <w:sz w:val="22"/>
          <w:szCs w:val="22"/>
        </w:rPr>
      </w:pPr>
    </w:p>
    <w:p w:rsidR="00C76749" w:rsidRDefault="00C76749" w:rsidP="00C76749">
      <w:pPr>
        <w:tabs>
          <w:tab w:val="left" w:pos="1701"/>
        </w:tabs>
        <w:jc w:val="center"/>
        <w:rPr>
          <w:rFonts w:ascii="Calibri" w:hAnsi="Calibri" w:cs="Calibri"/>
          <w:sz w:val="22"/>
          <w:szCs w:val="22"/>
        </w:rPr>
      </w:pPr>
    </w:p>
    <w:p w:rsidR="00C76749" w:rsidRDefault="00C76749" w:rsidP="00C76749">
      <w:pPr>
        <w:tabs>
          <w:tab w:val="left" w:pos="1701"/>
        </w:tabs>
        <w:jc w:val="center"/>
        <w:rPr>
          <w:rFonts w:ascii="Calibri" w:hAnsi="Calibri" w:cs="Calibri"/>
          <w:sz w:val="22"/>
          <w:szCs w:val="22"/>
        </w:rPr>
      </w:pPr>
    </w:p>
    <w:p w:rsidR="00C76749" w:rsidRDefault="00C76749" w:rsidP="00C76749">
      <w:pPr>
        <w:tabs>
          <w:tab w:val="left" w:pos="1701"/>
        </w:tabs>
        <w:jc w:val="center"/>
        <w:rPr>
          <w:rFonts w:ascii="Calibri" w:hAnsi="Calibri" w:cs="Calibri"/>
          <w:sz w:val="22"/>
          <w:szCs w:val="22"/>
        </w:rPr>
      </w:pPr>
    </w:p>
    <w:p w:rsidR="00C76749" w:rsidRPr="00606756" w:rsidRDefault="00C76749" w:rsidP="00C76749">
      <w:pPr>
        <w:tabs>
          <w:tab w:val="left" w:pos="1701"/>
        </w:tabs>
        <w:jc w:val="center"/>
        <w:rPr>
          <w:rFonts w:ascii="Calibri" w:hAnsi="Calibri" w:cs="Calibri"/>
          <w:sz w:val="22"/>
          <w:szCs w:val="22"/>
        </w:rPr>
      </w:pPr>
    </w:p>
    <w:p w:rsidR="00C76749" w:rsidRPr="00C50D6C" w:rsidRDefault="00C76749" w:rsidP="00C76749">
      <w:pPr>
        <w:jc w:val="center"/>
        <w:rPr>
          <w:rFonts w:ascii="Calibri" w:hAnsi="Calibri" w:cs="Calibri"/>
          <w:b/>
          <w:sz w:val="24"/>
          <w:szCs w:val="24"/>
        </w:rPr>
      </w:pPr>
      <w:r w:rsidRPr="00C50D6C">
        <w:rPr>
          <w:rFonts w:ascii="Calibri" w:hAnsi="Calibri" w:cs="Calibri"/>
          <w:b/>
          <w:sz w:val="24"/>
          <w:szCs w:val="24"/>
        </w:rPr>
        <w:t xml:space="preserve">CAISSE PRIMAIRE D'ASSURANCE MALADIE DE </w:t>
      </w:r>
      <w:r>
        <w:rPr>
          <w:rFonts w:ascii="Calibri" w:hAnsi="Calibri" w:cs="Calibri"/>
          <w:b/>
          <w:sz w:val="24"/>
          <w:szCs w:val="24"/>
        </w:rPr>
        <w:t>PARIS</w:t>
      </w:r>
    </w:p>
    <w:p w:rsidR="00C76749" w:rsidRPr="00C50D6C" w:rsidRDefault="00C76749" w:rsidP="00C76749">
      <w:pPr>
        <w:jc w:val="center"/>
        <w:rPr>
          <w:rFonts w:ascii="Calibri" w:hAnsi="Calibri" w:cs="Calibri"/>
          <w:b/>
          <w:sz w:val="24"/>
          <w:szCs w:val="24"/>
        </w:rPr>
      </w:pPr>
      <w:r w:rsidRPr="00C50D6C">
        <w:rPr>
          <w:rFonts w:ascii="Calibri" w:hAnsi="Calibri" w:cs="Calibri"/>
          <w:b/>
          <w:sz w:val="24"/>
          <w:szCs w:val="24"/>
        </w:rPr>
        <w:t>DEPARTEMENT ACHATS</w:t>
      </w:r>
    </w:p>
    <w:p w:rsidR="00C76749" w:rsidRPr="00C50D6C" w:rsidRDefault="00C76749" w:rsidP="00C76749">
      <w:pPr>
        <w:jc w:val="center"/>
        <w:rPr>
          <w:rFonts w:ascii="Calibri" w:hAnsi="Calibri" w:cs="Calibri"/>
          <w:sz w:val="24"/>
          <w:szCs w:val="24"/>
        </w:rPr>
      </w:pPr>
      <w:r w:rsidRPr="00C50D6C">
        <w:rPr>
          <w:rFonts w:ascii="Calibri" w:hAnsi="Calibri" w:cs="Calibri"/>
          <w:sz w:val="24"/>
          <w:szCs w:val="24"/>
        </w:rPr>
        <w:t>21</w:t>
      </w:r>
      <w:r>
        <w:rPr>
          <w:rFonts w:ascii="Calibri" w:hAnsi="Calibri" w:cs="Calibri"/>
          <w:sz w:val="24"/>
          <w:szCs w:val="24"/>
        </w:rPr>
        <w:t>,</w:t>
      </w:r>
      <w:r w:rsidRPr="00C50D6C">
        <w:rPr>
          <w:rFonts w:ascii="Calibri" w:hAnsi="Calibri" w:cs="Calibri"/>
          <w:sz w:val="24"/>
          <w:szCs w:val="24"/>
        </w:rPr>
        <w:t xml:space="preserve"> rue Georges Auric – 75948 </w:t>
      </w:r>
      <w:r>
        <w:rPr>
          <w:rFonts w:ascii="Calibri" w:hAnsi="Calibri" w:cs="Calibri"/>
          <w:sz w:val="24"/>
          <w:szCs w:val="24"/>
        </w:rPr>
        <w:t>PARIS</w:t>
      </w:r>
      <w:r w:rsidRPr="00C50D6C">
        <w:rPr>
          <w:rFonts w:ascii="Calibri" w:hAnsi="Calibri" w:cs="Calibri"/>
          <w:sz w:val="24"/>
          <w:szCs w:val="24"/>
        </w:rPr>
        <w:t xml:space="preserve"> CEDEX 19</w:t>
      </w:r>
    </w:p>
    <w:p w:rsidR="00191E44" w:rsidRPr="00606756" w:rsidRDefault="00191E44">
      <w:pPr>
        <w:rPr>
          <w:rFonts w:ascii="Calibri" w:hAnsi="Calibri" w:cs="Calibri"/>
          <w:sz w:val="22"/>
          <w:szCs w:val="22"/>
        </w:rPr>
      </w:pPr>
    </w:p>
    <w:p w:rsidR="000A6A5B" w:rsidRDefault="000A6A5B">
      <w:pPr>
        <w:rPr>
          <w:rFonts w:ascii="Calibri" w:hAnsi="Calibri" w:cs="Calibri"/>
          <w:sz w:val="22"/>
          <w:szCs w:val="22"/>
        </w:rPr>
      </w:pPr>
    </w:p>
    <w:p w:rsidR="00C76749" w:rsidRDefault="00C76749">
      <w:pPr>
        <w:rPr>
          <w:rFonts w:ascii="Calibri" w:hAnsi="Calibri" w:cs="Calibri"/>
          <w:sz w:val="22"/>
          <w:szCs w:val="22"/>
        </w:rPr>
      </w:pPr>
    </w:p>
    <w:p w:rsidR="00C76749" w:rsidRDefault="00C76749">
      <w:pPr>
        <w:rPr>
          <w:rFonts w:ascii="Calibri" w:hAnsi="Calibri" w:cs="Calibri"/>
          <w:sz w:val="22"/>
          <w:szCs w:val="22"/>
        </w:rPr>
      </w:pPr>
    </w:p>
    <w:p w:rsidR="00C76749" w:rsidRPr="00606756" w:rsidRDefault="00C76749">
      <w:pPr>
        <w:rPr>
          <w:rFonts w:ascii="Calibri" w:hAnsi="Calibri" w:cs="Calibri"/>
          <w:sz w:val="22"/>
          <w:szCs w:val="22"/>
        </w:rPr>
      </w:pPr>
    </w:p>
    <w:p w:rsidR="000A6A5B" w:rsidRPr="00606756" w:rsidRDefault="000A6A5B">
      <w:pPr>
        <w:rPr>
          <w:rFonts w:ascii="Calibri" w:hAnsi="Calibri" w:cs="Calibri"/>
          <w:sz w:val="22"/>
          <w:szCs w:val="22"/>
        </w:rPr>
      </w:pPr>
    </w:p>
    <w:p w:rsidR="00C76749" w:rsidRPr="00C76749" w:rsidRDefault="00C76749" w:rsidP="00C76749"/>
    <w:p w:rsidR="005E6EE1" w:rsidRPr="00B40DAB"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p>
    <w:p w:rsidR="005E6EE1" w:rsidRPr="00C17399"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r w:rsidRPr="004950CA">
        <w:rPr>
          <w:rFonts w:ascii="Calibri" w:hAnsi="Calibri" w:cs="Calibri"/>
          <w:sz w:val="28"/>
          <w:szCs w:val="28"/>
        </w:rPr>
        <w:t>Annexe n°</w:t>
      </w:r>
      <w:r w:rsidR="006A5E65">
        <w:rPr>
          <w:rFonts w:ascii="Calibri" w:hAnsi="Calibri" w:cs="Calibri"/>
          <w:sz w:val="28"/>
          <w:szCs w:val="28"/>
        </w:rPr>
        <w:t>1</w:t>
      </w:r>
      <w:r w:rsidRPr="004950CA">
        <w:rPr>
          <w:rFonts w:ascii="Calibri" w:hAnsi="Calibri" w:cs="Calibri"/>
          <w:sz w:val="28"/>
          <w:szCs w:val="28"/>
        </w:rPr>
        <w:t xml:space="preserve"> d</w:t>
      </w:r>
      <w:r>
        <w:rPr>
          <w:rFonts w:ascii="Calibri" w:hAnsi="Calibri" w:cs="Calibri"/>
          <w:sz w:val="28"/>
          <w:szCs w:val="28"/>
        </w:rPr>
        <w:t>u CCTP</w:t>
      </w:r>
      <w:r w:rsidRPr="00B40DAB">
        <w:rPr>
          <w:rFonts w:ascii="Calibri" w:hAnsi="Calibri" w:cs="Calibri"/>
          <w:sz w:val="28"/>
          <w:szCs w:val="28"/>
        </w:rPr>
        <w:t xml:space="preserve"> - CADRE DE REPONSE TECHNIQUE</w:t>
      </w:r>
    </w:p>
    <w:p w:rsidR="005E6EE1" w:rsidRDefault="005E6EE1" w:rsidP="005E6EE1">
      <w:pPr>
        <w:keepNext/>
        <w:shd w:val="clear" w:color="auto" w:fill="DBE5F1" w:themeFill="accent1" w:themeFillTint="33"/>
        <w:tabs>
          <w:tab w:val="left" w:pos="1830"/>
        </w:tabs>
        <w:autoSpaceDE w:val="0"/>
        <w:autoSpaceDN w:val="0"/>
        <w:adjustRightInd w:val="0"/>
        <w:jc w:val="center"/>
        <w:rPr>
          <w:rFonts w:ascii="Arial" w:hAnsi="Arial" w:cs="Arial"/>
          <w:b/>
          <w:bCs/>
          <w:sz w:val="22"/>
          <w:szCs w:val="22"/>
        </w:rPr>
      </w:pPr>
    </w:p>
    <w:p w:rsidR="005E6EE1" w:rsidRPr="00D80849" w:rsidRDefault="005E6EE1" w:rsidP="005E6EE1">
      <w:pPr>
        <w:keepNext/>
        <w:shd w:val="clear" w:color="auto" w:fill="DBE5F1" w:themeFill="accent1" w:themeFillTint="33"/>
        <w:autoSpaceDE w:val="0"/>
        <w:autoSpaceDN w:val="0"/>
        <w:adjustRightInd w:val="0"/>
        <w:jc w:val="center"/>
        <w:rPr>
          <w:rFonts w:ascii="Arial" w:hAnsi="Arial" w:cs="Arial"/>
          <w:b/>
          <w:bCs/>
          <w:sz w:val="22"/>
          <w:szCs w:val="22"/>
        </w:rPr>
      </w:pPr>
      <w:r w:rsidRPr="00D80849">
        <w:rPr>
          <w:rFonts w:ascii="Arial" w:hAnsi="Arial" w:cs="Arial"/>
          <w:b/>
          <w:bCs/>
          <w:sz w:val="22"/>
          <w:szCs w:val="22"/>
        </w:rPr>
        <w:t>_______________________________________________________________________</w:t>
      </w:r>
    </w:p>
    <w:p w:rsidR="005E6EE1" w:rsidRPr="00D80849" w:rsidRDefault="005E6EE1" w:rsidP="005E6EE1">
      <w:pPr>
        <w:keepNext/>
        <w:shd w:val="clear" w:color="auto" w:fill="DBE5F1" w:themeFill="accent1" w:themeFillTint="33"/>
        <w:autoSpaceDE w:val="0"/>
        <w:autoSpaceDN w:val="0"/>
        <w:adjustRightInd w:val="0"/>
        <w:rPr>
          <w:rFonts w:ascii="Arial" w:hAnsi="Arial" w:cs="Arial"/>
          <w:b/>
          <w:bCs/>
          <w:sz w:val="22"/>
          <w:szCs w:val="22"/>
        </w:rPr>
      </w:pPr>
    </w:p>
    <w:p w:rsidR="005E6EE1" w:rsidRPr="00B40DAB"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jc w:val="left"/>
        <w:rPr>
          <w:rFonts w:ascii="Calibri" w:hAnsi="Calibri" w:cs="Calibri"/>
          <w:sz w:val="28"/>
          <w:szCs w:val="28"/>
        </w:rPr>
      </w:pPr>
    </w:p>
    <w:p w:rsidR="002F51E9" w:rsidRDefault="002F51E9" w:rsidP="002F51E9">
      <w:pPr>
        <w:keepNext/>
        <w:shd w:val="clear" w:color="auto" w:fill="DBE5F1" w:themeFill="accent1" w:themeFillTint="33"/>
        <w:autoSpaceDE w:val="0"/>
        <w:autoSpaceDN w:val="0"/>
        <w:adjustRightInd w:val="0"/>
        <w:spacing w:line="276" w:lineRule="auto"/>
        <w:jc w:val="center"/>
        <w:rPr>
          <w:rFonts w:ascii="Arial" w:hAnsi="Arial" w:cs="Arial"/>
          <w:b/>
          <w:bCs/>
          <w:smallCaps/>
          <w:color w:val="4F81BD" w:themeColor="accent1"/>
          <w:sz w:val="24"/>
          <w:szCs w:val="22"/>
        </w:rPr>
      </w:pPr>
      <w:r w:rsidRPr="00DA4D35">
        <w:rPr>
          <w:rFonts w:ascii="Arial" w:hAnsi="Arial" w:cs="Arial"/>
          <w:b/>
          <w:bCs/>
          <w:smallCaps/>
          <w:color w:val="4F81BD" w:themeColor="accent1"/>
          <w:sz w:val="24"/>
          <w:szCs w:val="22"/>
        </w:rPr>
        <w:t>L’ENTRETIEN DES ESPACES VERTS</w:t>
      </w:r>
      <w:r>
        <w:rPr>
          <w:rFonts w:ascii="Arial" w:hAnsi="Arial" w:cs="Arial"/>
          <w:b/>
          <w:bCs/>
          <w:smallCaps/>
          <w:color w:val="4F81BD" w:themeColor="accent1"/>
          <w:sz w:val="24"/>
          <w:szCs w:val="22"/>
        </w:rPr>
        <w:t xml:space="preserve"> </w:t>
      </w:r>
      <w:r w:rsidRPr="00DA4D35">
        <w:rPr>
          <w:rFonts w:ascii="Arial" w:hAnsi="Arial" w:cs="Arial"/>
          <w:b/>
          <w:bCs/>
          <w:smallCaps/>
          <w:color w:val="4F81BD" w:themeColor="accent1"/>
          <w:sz w:val="24"/>
          <w:szCs w:val="22"/>
        </w:rPr>
        <w:t>ET DECORATIONS FLORALES DE</w:t>
      </w:r>
      <w:r>
        <w:rPr>
          <w:rFonts w:ascii="Arial" w:hAnsi="Arial" w:cs="Arial"/>
          <w:b/>
          <w:bCs/>
          <w:smallCaps/>
          <w:color w:val="4F81BD" w:themeColor="accent1"/>
          <w:sz w:val="24"/>
          <w:szCs w:val="22"/>
        </w:rPr>
        <w:t>S SITES</w:t>
      </w:r>
    </w:p>
    <w:p w:rsidR="002F51E9" w:rsidRDefault="002F51E9" w:rsidP="002F51E9">
      <w:pPr>
        <w:keepNext/>
        <w:shd w:val="clear" w:color="auto" w:fill="DBE5F1" w:themeFill="accent1" w:themeFillTint="33"/>
        <w:autoSpaceDE w:val="0"/>
        <w:autoSpaceDN w:val="0"/>
        <w:adjustRightInd w:val="0"/>
        <w:spacing w:line="276" w:lineRule="auto"/>
        <w:jc w:val="center"/>
        <w:rPr>
          <w:rFonts w:ascii="Arial" w:hAnsi="Arial" w:cs="Arial"/>
          <w:b/>
          <w:bCs/>
          <w:smallCaps/>
          <w:color w:val="4F81BD" w:themeColor="accent1"/>
          <w:sz w:val="24"/>
          <w:szCs w:val="22"/>
        </w:rPr>
      </w:pPr>
      <w:r w:rsidRPr="00DA4D35">
        <w:rPr>
          <w:rFonts w:ascii="Arial" w:hAnsi="Arial" w:cs="Arial"/>
          <w:b/>
          <w:bCs/>
          <w:smallCaps/>
          <w:color w:val="4F81BD" w:themeColor="accent1"/>
          <w:sz w:val="24"/>
          <w:szCs w:val="22"/>
        </w:rPr>
        <w:t>DE LA CPAM DE PARIS</w:t>
      </w:r>
    </w:p>
    <w:p w:rsidR="005E6EE1" w:rsidRPr="00D80849" w:rsidRDefault="005E6EE1" w:rsidP="005E6EE1">
      <w:pPr>
        <w:keepNext/>
        <w:shd w:val="clear" w:color="auto" w:fill="DBE5F1" w:themeFill="accent1" w:themeFillTint="33"/>
        <w:autoSpaceDE w:val="0"/>
        <w:autoSpaceDN w:val="0"/>
        <w:adjustRightInd w:val="0"/>
        <w:jc w:val="center"/>
        <w:rPr>
          <w:rFonts w:ascii="Arial" w:hAnsi="Arial" w:cs="Arial"/>
          <w:b/>
          <w:bCs/>
          <w:sz w:val="22"/>
          <w:szCs w:val="22"/>
        </w:rPr>
      </w:pPr>
    </w:p>
    <w:p w:rsidR="005E6EE1" w:rsidRPr="00D80849" w:rsidRDefault="005E6EE1" w:rsidP="005E6EE1">
      <w:pPr>
        <w:keepNext/>
        <w:shd w:val="clear" w:color="auto" w:fill="DBE5F1" w:themeFill="accent1" w:themeFillTint="33"/>
        <w:autoSpaceDE w:val="0"/>
        <w:autoSpaceDN w:val="0"/>
        <w:adjustRightInd w:val="0"/>
        <w:jc w:val="center"/>
        <w:rPr>
          <w:rFonts w:ascii="Arial" w:hAnsi="Arial" w:cs="Arial"/>
          <w:b/>
          <w:bCs/>
          <w:sz w:val="22"/>
          <w:szCs w:val="22"/>
        </w:rPr>
      </w:pPr>
      <w:r>
        <w:rPr>
          <w:rFonts w:ascii="Arial" w:hAnsi="Arial" w:cs="Arial"/>
          <w:b/>
          <w:bCs/>
          <w:sz w:val="22"/>
          <w:szCs w:val="22"/>
        </w:rPr>
        <w:t>Consultation n°</w:t>
      </w:r>
      <w:r w:rsidR="002F51E9">
        <w:rPr>
          <w:rFonts w:ascii="Arial" w:hAnsi="Arial" w:cs="Arial"/>
          <w:b/>
          <w:bCs/>
          <w:sz w:val="22"/>
          <w:szCs w:val="22"/>
        </w:rPr>
        <w:t>25-C-016</w:t>
      </w:r>
    </w:p>
    <w:p w:rsidR="005E6EE1" w:rsidRPr="00D80849" w:rsidRDefault="005E6EE1" w:rsidP="005E6EE1">
      <w:pPr>
        <w:keepNext/>
        <w:shd w:val="clear" w:color="auto" w:fill="DBE5F1" w:themeFill="accent1" w:themeFillTint="33"/>
        <w:autoSpaceDE w:val="0"/>
        <w:autoSpaceDN w:val="0"/>
        <w:adjustRightInd w:val="0"/>
        <w:jc w:val="center"/>
        <w:rPr>
          <w:rFonts w:ascii="Arial" w:hAnsi="Arial" w:cs="Arial"/>
          <w:b/>
          <w:bCs/>
          <w:sz w:val="22"/>
          <w:szCs w:val="22"/>
        </w:rPr>
      </w:pPr>
      <w:r w:rsidRPr="00D80849">
        <w:rPr>
          <w:rFonts w:ascii="Arial" w:hAnsi="Arial" w:cs="Arial"/>
          <w:b/>
          <w:bCs/>
          <w:sz w:val="22"/>
          <w:szCs w:val="22"/>
        </w:rPr>
        <w:t>_______________________________________________________________________</w:t>
      </w:r>
    </w:p>
    <w:p w:rsidR="005E6EE1" w:rsidRPr="00D80849" w:rsidRDefault="005E6EE1" w:rsidP="005E6EE1">
      <w:pPr>
        <w:keepNext/>
        <w:shd w:val="clear" w:color="auto" w:fill="DBE5F1" w:themeFill="accent1" w:themeFillTint="33"/>
        <w:autoSpaceDE w:val="0"/>
        <w:autoSpaceDN w:val="0"/>
        <w:adjustRightInd w:val="0"/>
        <w:rPr>
          <w:rFonts w:ascii="Arial" w:hAnsi="Arial" w:cs="Arial"/>
          <w:b/>
          <w:bCs/>
          <w:sz w:val="22"/>
          <w:szCs w:val="22"/>
        </w:rPr>
      </w:pPr>
    </w:p>
    <w:p w:rsidR="005E6EE1" w:rsidRPr="00D80849" w:rsidRDefault="005E6EE1" w:rsidP="005E6EE1">
      <w:pPr>
        <w:keepNext/>
        <w:shd w:val="clear" w:color="auto" w:fill="DBE5F1" w:themeFill="accent1" w:themeFillTint="33"/>
        <w:autoSpaceDE w:val="0"/>
        <w:autoSpaceDN w:val="0"/>
        <w:adjustRightInd w:val="0"/>
        <w:rPr>
          <w:rFonts w:ascii="Arial" w:hAnsi="Arial" w:cs="Arial"/>
          <w:b/>
          <w:bCs/>
          <w:sz w:val="22"/>
          <w:szCs w:val="22"/>
        </w:rPr>
      </w:pPr>
    </w:p>
    <w:p w:rsidR="005E6EE1" w:rsidRDefault="002F51E9"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r w:rsidRPr="002F51E9">
        <w:rPr>
          <w:rFonts w:ascii="Calibri" w:hAnsi="Calibri" w:cs="Calibri"/>
          <w:sz w:val="28"/>
          <w:szCs w:val="28"/>
        </w:rPr>
        <w:t>Appel d’offres ouvert en application des articles L.2124-2, R.2161-2 à R.2161-5 du Code de la commande publique</w:t>
      </w:r>
    </w:p>
    <w:p w:rsidR="005E6EE1" w:rsidRPr="00B40DAB"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p>
    <w:p w:rsidR="005E6EE1" w:rsidRPr="00C76749" w:rsidRDefault="005E6EE1" w:rsidP="005E6EE1"/>
    <w:p w:rsidR="00C76749" w:rsidRPr="00C76749" w:rsidRDefault="00C76749" w:rsidP="00C76749"/>
    <w:p w:rsidR="0083539F" w:rsidRPr="00606756" w:rsidRDefault="0083539F">
      <w:pPr>
        <w:jc w:val="both"/>
        <w:rPr>
          <w:rFonts w:ascii="Calibri" w:hAnsi="Calibri" w:cs="Calibri"/>
          <w:sz w:val="22"/>
          <w:szCs w:val="22"/>
        </w:rPr>
      </w:pPr>
    </w:p>
    <w:p w:rsidR="00C40BBE" w:rsidRPr="00606756" w:rsidRDefault="00C40BBE">
      <w:pPr>
        <w:rPr>
          <w:rFonts w:ascii="Calibri" w:hAnsi="Calibri" w:cs="Calibri"/>
          <w:sz w:val="22"/>
          <w:szCs w:val="22"/>
        </w:rPr>
      </w:pPr>
    </w:p>
    <w:p w:rsidR="008442D2" w:rsidRPr="00606756" w:rsidRDefault="008442D2">
      <w:pPr>
        <w:rPr>
          <w:rFonts w:ascii="Calibri" w:hAnsi="Calibri" w:cs="Calibri"/>
          <w:sz w:val="22"/>
          <w:szCs w:val="22"/>
        </w:rPr>
      </w:pPr>
    </w:p>
    <w:p w:rsidR="000359C3" w:rsidRPr="00C76749" w:rsidRDefault="000359C3" w:rsidP="000359C3">
      <w:pPr>
        <w:widowControl w:val="0"/>
        <w:suppressAutoHyphens/>
        <w:autoSpaceDN w:val="0"/>
        <w:jc w:val="center"/>
        <w:textAlignment w:val="baseline"/>
        <w:rPr>
          <w:rFonts w:ascii="Calibri" w:hAnsi="Calibri" w:cs="Calibri"/>
          <w:b/>
          <w:bCs/>
          <w:caps/>
          <w:sz w:val="28"/>
          <w:szCs w:val="28"/>
        </w:rPr>
      </w:pPr>
    </w:p>
    <w:p w:rsidR="00B06763" w:rsidRDefault="00C40BBE" w:rsidP="009D027C">
      <w:pPr>
        <w:tabs>
          <w:tab w:val="left" w:pos="5954"/>
        </w:tabs>
        <w:rPr>
          <w:sz w:val="22"/>
          <w:szCs w:val="22"/>
        </w:rPr>
      </w:pPr>
      <w:r w:rsidRPr="00606756">
        <w:rPr>
          <w:sz w:val="22"/>
          <w:szCs w:val="22"/>
        </w:rPr>
        <w:br w:type="page"/>
      </w:r>
    </w:p>
    <w:p w:rsidR="00B06763" w:rsidRDefault="00E87A0C" w:rsidP="009D027C">
      <w:pPr>
        <w:tabs>
          <w:tab w:val="left" w:pos="5954"/>
        </w:tabs>
        <w:rPr>
          <w:sz w:val="22"/>
          <w:szCs w:val="22"/>
        </w:rPr>
      </w:pPr>
      <w:r>
        <w:rPr>
          <w:noProof/>
          <w:color w:val="212121"/>
        </w:rPr>
        <w:lastRenderedPageBreak/>
        <w:drawing>
          <wp:anchor distT="0" distB="0" distL="114300" distR="114300" simplePos="0" relativeHeight="251659264" behindDoc="0" locked="0" layoutInCell="1" allowOverlap="1" wp14:anchorId="73B44A0E" wp14:editId="6689EA0D">
            <wp:simplePos x="0" y="0"/>
            <wp:positionH relativeFrom="column">
              <wp:posOffset>-109220</wp:posOffset>
            </wp:positionH>
            <wp:positionV relativeFrom="paragraph">
              <wp:posOffset>-88900</wp:posOffset>
            </wp:positionV>
            <wp:extent cx="1257300" cy="405130"/>
            <wp:effectExtent l="0" t="0" r="0" b="0"/>
            <wp:wrapNone/>
            <wp:docPr id="3" name="Image 3"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10" r:link="rId9" cstate="print">
                      <a:extLst>
                        <a:ext uri="{28A0092B-C50C-407E-A947-70E740481C1C}">
                          <a14:useLocalDpi xmlns:a14="http://schemas.microsoft.com/office/drawing/2010/main" val="0"/>
                        </a:ext>
                      </a:extLst>
                    </a:blip>
                    <a:srcRect/>
                    <a:stretch>
                      <a:fillRect/>
                    </a:stretch>
                  </pic:blipFill>
                  <pic:spPr bwMode="auto">
                    <a:xfrm>
                      <a:off x="0" y="0"/>
                      <a:ext cx="1257300" cy="4051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6763" w:rsidRDefault="00B06763" w:rsidP="009D027C">
      <w:pPr>
        <w:tabs>
          <w:tab w:val="left" w:pos="5954"/>
        </w:tabs>
        <w:rPr>
          <w:sz w:val="22"/>
          <w:szCs w:val="22"/>
        </w:rPr>
      </w:pPr>
    </w:p>
    <w:p w:rsidR="00B06763" w:rsidRDefault="00B06763" w:rsidP="009D027C">
      <w:pPr>
        <w:tabs>
          <w:tab w:val="left" w:pos="5954"/>
        </w:tabs>
        <w:rPr>
          <w:sz w:val="22"/>
          <w:szCs w:val="22"/>
        </w:rPr>
      </w:pPr>
    </w:p>
    <w:p w:rsidR="009D027C" w:rsidRPr="00606756" w:rsidRDefault="009D027C" w:rsidP="009D027C">
      <w:pPr>
        <w:tabs>
          <w:tab w:val="left" w:pos="5954"/>
        </w:tabs>
        <w:rPr>
          <w:rFonts w:ascii="Calibri" w:hAnsi="Calibri" w:cs="Calibri"/>
          <w:sz w:val="22"/>
          <w:szCs w:val="22"/>
          <w:u w:val="single"/>
        </w:rPr>
      </w:pPr>
      <w:r w:rsidRPr="00C76749">
        <w:rPr>
          <w:rFonts w:ascii="Calibri" w:hAnsi="Calibri" w:cs="Calibri"/>
          <w:b/>
          <w:sz w:val="22"/>
          <w:szCs w:val="22"/>
        </w:rPr>
        <w:t>NOM DE L'ENTREPRISE</w:t>
      </w:r>
      <w:r w:rsidR="00C76749" w:rsidRPr="00C76749">
        <w:rPr>
          <w:rFonts w:ascii="Calibri" w:hAnsi="Calibri" w:cs="Calibri"/>
          <w:b/>
          <w:sz w:val="22"/>
          <w:szCs w:val="22"/>
        </w:rPr>
        <w:t> :</w:t>
      </w:r>
      <w:r w:rsidR="00C76749">
        <w:rPr>
          <w:rFonts w:ascii="Calibri" w:hAnsi="Calibri" w:cs="Calibri"/>
          <w:sz w:val="22"/>
          <w:szCs w:val="22"/>
        </w:rPr>
        <w:t xml:space="preserve"> </w:t>
      </w:r>
      <w:r w:rsidR="00C76749">
        <w:rPr>
          <w:rFonts w:ascii="Calibri" w:hAnsi="Calibri" w:cs="Calibri"/>
          <w:sz w:val="22"/>
          <w:szCs w:val="22"/>
        </w:rPr>
        <w:fldChar w:fldCharType="begin">
          <w:ffData>
            <w:name w:val="Texte1"/>
            <w:enabled/>
            <w:calcOnExit w:val="0"/>
            <w:textInput/>
          </w:ffData>
        </w:fldChar>
      </w:r>
      <w:bookmarkStart w:id="0" w:name="Texte1"/>
      <w:r w:rsidR="00C76749">
        <w:rPr>
          <w:rFonts w:ascii="Calibri" w:hAnsi="Calibri" w:cs="Calibri"/>
          <w:sz w:val="22"/>
          <w:szCs w:val="22"/>
        </w:rPr>
        <w:instrText xml:space="preserve"> FORMTEXT </w:instrText>
      </w:r>
      <w:r w:rsidR="00C76749">
        <w:rPr>
          <w:rFonts w:ascii="Calibri" w:hAnsi="Calibri" w:cs="Calibri"/>
          <w:sz w:val="22"/>
          <w:szCs w:val="22"/>
        </w:rPr>
      </w:r>
      <w:r w:rsidR="00C76749">
        <w:rPr>
          <w:rFonts w:ascii="Calibri" w:hAnsi="Calibri" w:cs="Calibri"/>
          <w:sz w:val="22"/>
          <w:szCs w:val="22"/>
        </w:rPr>
        <w:fldChar w:fldCharType="separate"/>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C76749">
        <w:rPr>
          <w:rFonts w:ascii="Calibri" w:hAnsi="Calibri" w:cs="Calibri"/>
          <w:sz w:val="22"/>
          <w:szCs w:val="22"/>
        </w:rPr>
        <w:fldChar w:fldCharType="end"/>
      </w:r>
      <w:bookmarkEnd w:id="0"/>
    </w:p>
    <w:p w:rsidR="00C40BBE" w:rsidRPr="00370B07" w:rsidRDefault="00C40BBE">
      <w:pPr>
        <w:rPr>
          <w:rFonts w:ascii="Calibri" w:hAnsi="Calibri" w:cs="Calibri"/>
          <w:sz w:val="16"/>
          <w:szCs w:val="16"/>
        </w:rPr>
      </w:pPr>
    </w:p>
    <w:p w:rsidR="0029531E" w:rsidRDefault="00C12296" w:rsidP="00B06763">
      <w:pPr>
        <w:jc w:val="both"/>
        <w:rPr>
          <w:rFonts w:ascii="Calibri" w:hAnsi="Calibri" w:cs="Calibri"/>
          <w:b/>
          <w:szCs w:val="22"/>
        </w:rPr>
      </w:pPr>
      <w:r w:rsidRPr="00C76749">
        <w:rPr>
          <w:rFonts w:ascii="Calibri" w:hAnsi="Calibri" w:cs="Calibri"/>
          <w:szCs w:val="22"/>
        </w:rPr>
        <w:t xml:space="preserve">Le présent </w:t>
      </w:r>
      <w:r w:rsidR="003B4551" w:rsidRPr="00C76749">
        <w:rPr>
          <w:rFonts w:ascii="Calibri" w:hAnsi="Calibri" w:cs="Calibri"/>
          <w:szCs w:val="22"/>
        </w:rPr>
        <w:t>cadre de réponse technique</w:t>
      </w:r>
      <w:r w:rsidRPr="00C76749">
        <w:rPr>
          <w:rFonts w:ascii="Calibri" w:hAnsi="Calibri" w:cs="Calibri"/>
          <w:szCs w:val="22"/>
        </w:rPr>
        <w:t xml:space="preserve"> a pour objet de </w:t>
      </w:r>
      <w:r w:rsidR="00C76749">
        <w:rPr>
          <w:rFonts w:ascii="Calibri" w:hAnsi="Calibri" w:cs="Calibri"/>
          <w:szCs w:val="22"/>
        </w:rPr>
        <w:t>synthétiser l’offre</w:t>
      </w:r>
      <w:r w:rsidRPr="00C76749">
        <w:rPr>
          <w:rFonts w:ascii="Calibri" w:hAnsi="Calibri" w:cs="Calibri"/>
          <w:szCs w:val="22"/>
        </w:rPr>
        <w:t xml:space="preserve"> technique de l’entreprise au moyen du questionnaire </w:t>
      </w:r>
      <w:r w:rsidR="00B06763">
        <w:rPr>
          <w:rFonts w:ascii="Calibri" w:hAnsi="Calibri" w:cs="Calibri"/>
          <w:szCs w:val="22"/>
        </w:rPr>
        <w:t xml:space="preserve">ci-après. </w:t>
      </w:r>
      <w:r w:rsidR="001B5C0A" w:rsidRPr="00250717">
        <w:rPr>
          <w:rFonts w:ascii="Calibri" w:hAnsi="Calibri" w:cs="Calibri"/>
          <w:szCs w:val="22"/>
        </w:rPr>
        <w:t xml:space="preserve">Le candidat devra remplir intégralement chaque rubrique du présent cadre de réponse en apportant une réponse rédigée et adaptée au présent marché sans procéder seulement à un renvoi systématique à un document annexe. </w:t>
      </w:r>
      <w:r w:rsidR="00B06763" w:rsidRPr="00250717">
        <w:rPr>
          <w:rFonts w:ascii="Calibri" w:hAnsi="Calibri" w:cs="Calibri"/>
          <w:b/>
          <w:szCs w:val="22"/>
          <w:u w:val="single"/>
        </w:rPr>
        <w:t>Il est également</w:t>
      </w:r>
      <w:r w:rsidR="00B06763" w:rsidRPr="00B06763">
        <w:rPr>
          <w:rFonts w:ascii="Calibri" w:hAnsi="Calibri" w:cs="Calibri"/>
          <w:b/>
          <w:szCs w:val="22"/>
          <w:u w:val="single"/>
        </w:rPr>
        <w:t xml:space="preserve"> demandé aux candidats d’indiquer les pages renvoyant à leur mémoire technique</w:t>
      </w:r>
      <w:r w:rsidR="00B06763" w:rsidRPr="00B06763">
        <w:rPr>
          <w:rFonts w:ascii="Calibri" w:hAnsi="Calibri" w:cs="Calibri"/>
          <w:b/>
          <w:szCs w:val="22"/>
        </w:rPr>
        <w:t>.</w:t>
      </w:r>
    </w:p>
    <w:p w:rsidR="00970F25" w:rsidRPr="00B06763" w:rsidRDefault="00970F25" w:rsidP="00B06763">
      <w:pPr>
        <w:jc w:val="both"/>
        <w:rPr>
          <w:rFonts w:ascii="Calibri" w:hAnsi="Calibri" w:cs="Calibri"/>
          <w:szCs w:val="22"/>
        </w:rPr>
      </w:pPr>
    </w:p>
    <w:p w:rsidR="00B06763" w:rsidRPr="00370B07" w:rsidRDefault="00B06763">
      <w:pPr>
        <w:rPr>
          <w:rFonts w:ascii="Calibri" w:hAnsi="Calibri" w:cs="Calibri"/>
          <w:sz w:val="16"/>
          <w:szCs w:val="16"/>
        </w:rPr>
      </w:pPr>
    </w:p>
    <w:p w:rsidR="00F841D4" w:rsidRPr="00970F25" w:rsidRDefault="007B19C2" w:rsidP="00970F25">
      <w:pPr>
        <w:shd w:val="clear" w:color="auto" w:fill="BFBFBF" w:themeFill="background1" w:themeFillShade="BF"/>
        <w:rPr>
          <w:rFonts w:ascii="Calibri" w:hAnsi="Calibri" w:cs="Calibri"/>
          <w:b/>
          <w:sz w:val="22"/>
          <w:szCs w:val="22"/>
        </w:rPr>
      </w:pPr>
      <w:r w:rsidRPr="00970F25">
        <w:rPr>
          <w:rFonts w:ascii="Calibri" w:hAnsi="Calibri" w:cs="Calibri"/>
          <w:b/>
          <w:sz w:val="22"/>
          <w:szCs w:val="22"/>
          <w:u w:val="single"/>
        </w:rPr>
        <w:t>CRITERE n°1</w:t>
      </w:r>
      <w:r w:rsidRPr="00970F25">
        <w:rPr>
          <w:rFonts w:ascii="Calibri" w:hAnsi="Calibri" w:cs="Calibri"/>
          <w:b/>
          <w:sz w:val="22"/>
          <w:szCs w:val="22"/>
        </w:rPr>
        <w:t xml:space="preserve"> : </w:t>
      </w:r>
      <w:r w:rsidR="00F841D4" w:rsidRPr="00970F25">
        <w:rPr>
          <w:rFonts w:ascii="Calibri" w:hAnsi="Calibri" w:cs="Calibri"/>
          <w:b/>
          <w:sz w:val="22"/>
          <w:szCs w:val="22"/>
        </w:rPr>
        <w:t>VALEUR TECHNIQUE</w:t>
      </w:r>
      <w:r w:rsidR="000359C3" w:rsidRPr="00970F25">
        <w:rPr>
          <w:rFonts w:ascii="Calibri" w:hAnsi="Calibri" w:cs="Calibri"/>
          <w:b/>
          <w:sz w:val="22"/>
          <w:szCs w:val="22"/>
        </w:rPr>
        <w:t xml:space="preserve"> (</w:t>
      </w:r>
      <w:r w:rsidR="00DD2110">
        <w:rPr>
          <w:rFonts w:ascii="Calibri" w:hAnsi="Calibri" w:cs="Calibri"/>
          <w:b/>
          <w:sz w:val="22"/>
          <w:szCs w:val="22"/>
        </w:rPr>
        <w:t>50</w:t>
      </w:r>
      <w:r w:rsidR="00C11FC9" w:rsidRPr="00970F25">
        <w:rPr>
          <w:rFonts w:ascii="Calibri" w:hAnsi="Calibri" w:cs="Calibri"/>
          <w:b/>
          <w:sz w:val="22"/>
          <w:szCs w:val="22"/>
        </w:rPr>
        <w:t>/100 de la note globale)</w:t>
      </w:r>
    </w:p>
    <w:p w:rsidR="00B06763" w:rsidRPr="00370B07" w:rsidRDefault="00B06763">
      <w:pPr>
        <w:rPr>
          <w:rFonts w:ascii="Calibri" w:hAnsi="Calibri" w:cs="Calibri"/>
          <w:b/>
          <w:sz w:val="16"/>
          <w:szCs w:val="16"/>
        </w:rPr>
      </w:pPr>
    </w:p>
    <w:p w:rsidR="00B06763" w:rsidRDefault="00B06763" w:rsidP="00B40DAB">
      <w:pPr>
        <w:pBdr>
          <w:top w:val="single" w:sz="12" w:space="1" w:color="auto" w:shadow="1"/>
          <w:left w:val="single" w:sz="12" w:space="4" w:color="auto" w:shadow="1"/>
          <w:bottom w:val="single" w:sz="12" w:space="0"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B40DAB">
        <w:rPr>
          <w:rFonts w:ascii="Calibri" w:hAnsi="Calibri" w:cs="Calibri"/>
          <w:b/>
          <w:bCs/>
          <w:color w:val="FFFFFF" w:themeColor="background1"/>
          <w:sz w:val="22"/>
          <w:szCs w:val="22"/>
        </w:rPr>
        <w:t>S</w:t>
      </w:r>
      <w:r w:rsidR="007B19C2" w:rsidRPr="00B40DAB">
        <w:rPr>
          <w:rFonts w:ascii="Calibri" w:hAnsi="Calibri" w:cs="Calibri"/>
          <w:b/>
          <w:bCs/>
          <w:color w:val="FFFFFF" w:themeColor="background1"/>
          <w:sz w:val="22"/>
          <w:szCs w:val="22"/>
        </w:rPr>
        <w:t>OUS-CRITERE</w:t>
      </w:r>
      <w:r w:rsidR="0048168E">
        <w:rPr>
          <w:rFonts w:ascii="Calibri" w:hAnsi="Calibri" w:cs="Calibri"/>
          <w:b/>
          <w:bCs/>
          <w:color w:val="FFFFFF" w:themeColor="background1"/>
          <w:sz w:val="22"/>
          <w:szCs w:val="22"/>
        </w:rPr>
        <w:t xml:space="preserve"> </w:t>
      </w:r>
      <w:r w:rsidRPr="00B40DAB">
        <w:rPr>
          <w:rFonts w:ascii="Calibri" w:hAnsi="Calibri" w:cs="Calibri"/>
          <w:b/>
          <w:bCs/>
          <w:color w:val="FFFFFF" w:themeColor="background1"/>
          <w:sz w:val="22"/>
          <w:szCs w:val="22"/>
        </w:rPr>
        <w:t>1</w:t>
      </w:r>
      <w:r w:rsidR="004C7757">
        <w:rPr>
          <w:rFonts w:ascii="Calibri" w:hAnsi="Calibri" w:cs="Calibri"/>
          <w:b/>
          <w:bCs/>
          <w:color w:val="FFFFFF" w:themeColor="background1"/>
          <w:sz w:val="22"/>
          <w:szCs w:val="22"/>
        </w:rPr>
        <w:t>.1</w:t>
      </w:r>
      <w:r w:rsidRPr="00B40DAB">
        <w:rPr>
          <w:rFonts w:ascii="Calibri" w:hAnsi="Calibri" w:cs="Calibri"/>
          <w:b/>
          <w:bCs/>
          <w:color w:val="FFFFFF" w:themeColor="background1"/>
          <w:sz w:val="22"/>
          <w:szCs w:val="22"/>
        </w:rPr>
        <w:t xml:space="preserve"> : </w:t>
      </w:r>
      <w:r w:rsidR="0048168E">
        <w:rPr>
          <w:rFonts w:ascii="Calibri" w:hAnsi="Calibri" w:cs="Calibri"/>
          <w:b/>
          <w:bCs/>
          <w:color w:val="FFFFFF" w:themeColor="background1"/>
          <w:sz w:val="22"/>
          <w:szCs w:val="22"/>
        </w:rPr>
        <w:t>N</w:t>
      </w:r>
      <w:r w:rsidR="0048168E" w:rsidRPr="00B40DAB">
        <w:rPr>
          <w:rFonts w:ascii="Calibri" w:hAnsi="Calibri" w:cs="Calibri"/>
          <w:b/>
          <w:bCs/>
          <w:color w:val="FFFFFF" w:themeColor="background1"/>
          <w:sz w:val="22"/>
          <w:szCs w:val="22"/>
        </w:rPr>
        <w:t>ot</w:t>
      </w:r>
      <w:r w:rsidR="00231B15">
        <w:rPr>
          <w:rFonts w:ascii="Calibri" w:hAnsi="Calibri" w:cs="Calibri"/>
          <w:b/>
          <w:bCs/>
          <w:color w:val="FFFFFF" w:themeColor="background1"/>
          <w:sz w:val="22"/>
          <w:szCs w:val="22"/>
        </w:rPr>
        <w:t>e</w:t>
      </w:r>
      <w:r w:rsidR="0048168E" w:rsidRPr="00B40DAB">
        <w:rPr>
          <w:rFonts w:ascii="Calibri" w:hAnsi="Calibri" w:cs="Calibri"/>
          <w:b/>
          <w:bCs/>
          <w:color w:val="FFFFFF" w:themeColor="background1"/>
          <w:sz w:val="22"/>
          <w:szCs w:val="22"/>
        </w:rPr>
        <w:t xml:space="preserve"> sur </w:t>
      </w:r>
      <w:r w:rsidR="00DD2110">
        <w:rPr>
          <w:rFonts w:ascii="Calibri" w:hAnsi="Calibri" w:cs="Calibri"/>
          <w:b/>
          <w:bCs/>
          <w:color w:val="FFFFFF" w:themeColor="background1"/>
          <w:sz w:val="22"/>
          <w:szCs w:val="22"/>
        </w:rPr>
        <w:t>20</w:t>
      </w:r>
      <w:r w:rsidR="00231B15">
        <w:rPr>
          <w:rFonts w:ascii="Calibri" w:hAnsi="Calibri" w:cs="Calibri"/>
          <w:b/>
          <w:bCs/>
          <w:color w:val="FFFFFF" w:themeColor="background1"/>
          <w:sz w:val="22"/>
          <w:szCs w:val="22"/>
        </w:rPr>
        <w:t xml:space="preserve"> %</w:t>
      </w:r>
    </w:p>
    <w:p w:rsidR="00820AF6" w:rsidRDefault="00DD2110" w:rsidP="00B40DAB">
      <w:pPr>
        <w:pBdr>
          <w:top w:val="single" w:sz="12" w:space="1" w:color="auto" w:shadow="1"/>
          <w:left w:val="single" w:sz="12" w:space="4" w:color="auto" w:shadow="1"/>
          <w:bottom w:val="single" w:sz="12" w:space="0"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DD2110">
        <w:rPr>
          <w:rFonts w:ascii="Calibri" w:hAnsi="Calibri" w:cs="Calibri"/>
          <w:b/>
          <w:bCs/>
          <w:color w:val="FFFFFF" w:themeColor="background1"/>
          <w:sz w:val="22"/>
          <w:szCs w:val="22"/>
        </w:rPr>
        <w:t>Organisation et méthodologie innovantes du candidat pour assurer l’exécution des différentes prestations, adaptées aux saisons et aux besoins</w:t>
      </w:r>
    </w:p>
    <w:p w:rsidR="00B06763" w:rsidRPr="00370B07" w:rsidRDefault="00B06763" w:rsidP="0063105C">
      <w:pPr>
        <w:rPr>
          <w:rFonts w:ascii="Calibri" w:hAnsi="Calibri" w:cs="Calibri"/>
          <w:sz w:val="16"/>
          <w:szCs w:val="16"/>
        </w:rPr>
      </w:pPr>
    </w:p>
    <w:p w:rsidR="000A063D" w:rsidRDefault="00C76749" w:rsidP="0055597C">
      <w:pPr>
        <w:rPr>
          <w:rFonts w:ascii="Calibri" w:hAnsi="Calibri" w:cs="Calibri"/>
          <w:sz w:val="22"/>
          <w:szCs w:val="22"/>
        </w:rPr>
      </w:pPr>
      <w:r>
        <w:rPr>
          <w:rFonts w:ascii="Calibri" w:hAnsi="Calibri" w:cs="Calibri"/>
          <w:sz w:val="22"/>
          <w:szCs w:val="22"/>
        </w:rPr>
        <w:fldChar w:fldCharType="begin">
          <w:ffData>
            <w:name w:val="Texte2"/>
            <w:enabled/>
            <w:calcOnExit w:val="0"/>
            <w:textInput/>
          </w:ffData>
        </w:fldChar>
      </w:r>
      <w:bookmarkStart w:id="1" w:name="Texte2"/>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Pr>
          <w:rFonts w:ascii="Calibri" w:hAnsi="Calibri" w:cs="Calibri"/>
          <w:sz w:val="22"/>
          <w:szCs w:val="22"/>
        </w:rPr>
        <w:fldChar w:fldCharType="end"/>
      </w:r>
      <w:bookmarkEnd w:id="1"/>
    </w:p>
    <w:p w:rsidR="00B06763" w:rsidRDefault="00B06763" w:rsidP="0055597C">
      <w:pPr>
        <w:rPr>
          <w:rFonts w:ascii="Calibri" w:hAnsi="Calibri" w:cs="Calibri"/>
          <w:sz w:val="22"/>
          <w:szCs w:val="22"/>
        </w:rPr>
      </w:pPr>
    </w:p>
    <w:p w:rsidR="00DD2110" w:rsidRPr="00606756" w:rsidRDefault="00DD2110" w:rsidP="0055597C">
      <w:pPr>
        <w:rPr>
          <w:rFonts w:ascii="Calibri" w:hAnsi="Calibri" w:cs="Calibri"/>
          <w:sz w:val="22"/>
          <w:szCs w:val="22"/>
        </w:rPr>
      </w:pPr>
      <w:bookmarkStart w:id="2" w:name="_GoBack"/>
      <w:bookmarkEnd w:id="2"/>
    </w:p>
    <w:p w:rsidR="00B06763" w:rsidRDefault="007B19C2" w:rsidP="00B40DAB">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B40DAB">
        <w:rPr>
          <w:rFonts w:ascii="Calibri" w:hAnsi="Calibri" w:cs="Calibri"/>
          <w:b/>
          <w:bCs/>
          <w:color w:val="FFFFFF" w:themeColor="background1"/>
          <w:sz w:val="22"/>
          <w:szCs w:val="22"/>
        </w:rPr>
        <w:t>SOUS-CRITERE</w:t>
      </w:r>
      <w:r w:rsidR="0048168E">
        <w:rPr>
          <w:rFonts w:ascii="Calibri" w:hAnsi="Calibri" w:cs="Calibri"/>
          <w:b/>
          <w:bCs/>
          <w:color w:val="FFFFFF" w:themeColor="background1"/>
          <w:sz w:val="22"/>
          <w:szCs w:val="22"/>
        </w:rPr>
        <w:t xml:space="preserve"> </w:t>
      </w:r>
      <w:r w:rsidR="004C7757">
        <w:rPr>
          <w:rFonts w:ascii="Calibri" w:hAnsi="Calibri" w:cs="Calibri"/>
          <w:b/>
          <w:bCs/>
          <w:color w:val="FFFFFF" w:themeColor="background1"/>
          <w:sz w:val="22"/>
          <w:szCs w:val="22"/>
        </w:rPr>
        <w:t>1.</w:t>
      </w:r>
      <w:r w:rsidR="00637FB7">
        <w:rPr>
          <w:rFonts w:ascii="Calibri" w:hAnsi="Calibri" w:cs="Calibri"/>
          <w:b/>
          <w:bCs/>
          <w:color w:val="FFFFFF" w:themeColor="background1"/>
          <w:sz w:val="22"/>
          <w:szCs w:val="22"/>
        </w:rPr>
        <w:t>2</w:t>
      </w:r>
      <w:r w:rsidR="00B06763" w:rsidRPr="00B40DAB">
        <w:rPr>
          <w:rFonts w:ascii="Calibri" w:hAnsi="Calibri" w:cs="Calibri"/>
          <w:b/>
          <w:bCs/>
          <w:color w:val="FFFFFF" w:themeColor="background1"/>
          <w:sz w:val="22"/>
          <w:szCs w:val="22"/>
        </w:rPr>
        <w:t> :</w:t>
      </w:r>
      <w:r w:rsidR="0048168E" w:rsidRPr="0048168E">
        <w:rPr>
          <w:rFonts w:ascii="Calibri" w:hAnsi="Calibri" w:cs="Calibri"/>
          <w:b/>
          <w:bCs/>
          <w:color w:val="FFFFFF" w:themeColor="background1"/>
          <w:sz w:val="22"/>
          <w:szCs w:val="22"/>
        </w:rPr>
        <w:t xml:space="preserve"> </w:t>
      </w:r>
      <w:r w:rsidR="0048168E">
        <w:rPr>
          <w:rFonts w:ascii="Calibri" w:hAnsi="Calibri" w:cs="Calibri"/>
          <w:b/>
          <w:bCs/>
          <w:color w:val="FFFFFF" w:themeColor="background1"/>
          <w:sz w:val="22"/>
          <w:szCs w:val="22"/>
        </w:rPr>
        <w:t>N</w:t>
      </w:r>
      <w:r w:rsidR="00231B15">
        <w:rPr>
          <w:rFonts w:ascii="Calibri" w:hAnsi="Calibri" w:cs="Calibri"/>
          <w:b/>
          <w:bCs/>
          <w:color w:val="FFFFFF" w:themeColor="background1"/>
          <w:sz w:val="22"/>
          <w:szCs w:val="22"/>
        </w:rPr>
        <w:t>ote</w:t>
      </w:r>
      <w:r w:rsidR="0048168E" w:rsidRPr="00B40DAB">
        <w:rPr>
          <w:rFonts w:ascii="Calibri" w:hAnsi="Calibri" w:cs="Calibri"/>
          <w:b/>
          <w:bCs/>
          <w:color w:val="FFFFFF" w:themeColor="background1"/>
          <w:sz w:val="22"/>
          <w:szCs w:val="22"/>
        </w:rPr>
        <w:t xml:space="preserve"> </w:t>
      </w:r>
      <w:r w:rsidR="00DD2110" w:rsidRPr="00B40DAB">
        <w:rPr>
          <w:rFonts w:ascii="Calibri" w:hAnsi="Calibri" w:cs="Calibri"/>
          <w:b/>
          <w:bCs/>
          <w:color w:val="FFFFFF" w:themeColor="background1"/>
          <w:sz w:val="22"/>
          <w:szCs w:val="22"/>
        </w:rPr>
        <w:t>sur 20</w:t>
      </w:r>
      <w:r w:rsidR="00231B15">
        <w:rPr>
          <w:rFonts w:ascii="Calibri" w:hAnsi="Calibri" w:cs="Calibri"/>
          <w:b/>
          <w:bCs/>
          <w:color w:val="FFFFFF" w:themeColor="background1"/>
          <w:sz w:val="22"/>
          <w:szCs w:val="22"/>
        </w:rPr>
        <w:t xml:space="preserve"> %</w:t>
      </w:r>
    </w:p>
    <w:p w:rsidR="00DD2110" w:rsidRDefault="00DD2110" w:rsidP="00B40DAB">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DD2110">
        <w:rPr>
          <w:rFonts w:ascii="Calibri" w:hAnsi="Calibri" w:cs="Calibri"/>
          <w:b/>
          <w:bCs/>
          <w:color w:val="FFFFFF" w:themeColor="background1"/>
          <w:sz w:val="22"/>
          <w:szCs w:val="22"/>
        </w:rPr>
        <w:t>Planning indiquant les principales phases d’interventions mensuelles et annuelles pour chaque site</w:t>
      </w:r>
    </w:p>
    <w:p w:rsidR="00B06763" w:rsidRDefault="00B06763" w:rsidP="0055597C">
      <w:pPr>
        <w:rPr>
          <w:rFonts w:ascii="Calibri" w:hAnsi="Calibri" w:cs="Calibri"/>
          <w:sz w:val="22"/>
          <w:szCs w:val="22"/>
        </w:rPr>
      </w:pPr>
    </w:p>
    <w:p w:rsidR="00250717" w:rsidRDefault="00250717" w:rsidP="00250717">
      <w:pPr>
        <w:rPr>
          <w:rFonts w:ascii="Calibri" w:hAnsi="Calibri" w:cs="Calibri"/>
          <w:sz w:val="22"/>
          <w:szCs w:val="22"/>
        </w:rPr>
      </w:pPr>
      <w:r>
        <w:rPr>
          <w:rFonts w:ascii="Calibri" w:hAnsi="Calibri" w:cs="Calibri"/>
          <w:sz w:val="22"/>
          <w:szCs w:val="22"/>
        </w:rPr>
        <w:fldChar w:fldCharType="begin">
          <w:ffData>
            <w:name w:val="Texte2"/>
            <w:enabled/>
            <w:calcOnExit w:val="0"/>
            <w:textInput/>
          </w:ffData>
        </w:fldChar>
      </w:r>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p>
    <w:p w:rsidR="00DD2110" w:rsidRDefault="00DD2110" w:rsidP="00250717">
      <w:pPr>
        <w:rPr>
          <w:rFonts w:ascii="Calibri" w:hAnsi="Calibri" w:cs="Calibri"/>
          <w:sz w:val="22"/>
          <w:szCs w:val="22"/>
        </w:rPr>
      </w:pPr>
    </w:p>
    <w:p w:rsidR="0009301A" w:rsidRDefault="0009301A" w:rsidP="0055597C">
      <w:pPr>
        <w:rPr>
          <w:rFonts w:ascii="Calibri" w:hAnsi="Calibri" w:cs="Calibri"/>
          <w:sz w:val="22"/>
          <w:szCs w:val="22"/>
          <w:highlight w:val="yellow"/>
        </w:rPr>
      </w:pPr>
    </w:p>
    <w:p w:rsidR="005E6EE1" w:rsidRDefault="005E6EE1" w:rsidP="005E6EE1">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B40DAB">
        <w:rPr>
          <w:rFonts w:ascii="Calibri" w:hAnsi="Calibri" w:cs="Calibri"/>
          <w:b/>
          <w:bCs/>
          <w:color w:val="FFFFFF" w:themeColor="background1"/>
          <w:sz w:val="22"/>
          <w:szCs w:val="22"/>
        </w:rPr>
        <w:t>SOUS-CRITERE</w:t>
      </w:r>
      <w:r>
        <w:rPr>
          <w:rFonts w:ascii="Calibri" w:hAnsi="Calibri" w:cs="Calibri"/>
          <w:b/>
          <w:bCs/>
          <w:color w:val="FFFFFF" w:themeColor="background1"/>
          <w:sz w:val="22"/>
          <w:szCs w:val="22"/>
        </w:rPr>
        <w:t xml:space="preserve"> 1.3 </w:t>
      </w:r>
      <w:r w:rsidRPr="00B40DAB">
        <w:rPr>
          <w:rFonts w:ascii="Calibri" w:hAnsi="Calibri" w:cs="Calibri"/>
          <w:b/>
          <w:bCs/>
          <w:color w:val="FFFFFF" w:themeColor="background1"/>
          <w:sz w:val="22"/>
          <w:szCs w:val="22"/>
        </w:rPr>
        <w:t>:</w:t>
      </w:r>
      <w:r w:rsidRPr="0048168E">
        <w:rPr>
          <w:rFonts w:ascii="Calibri" w:hAnsi="Calibri" w:cs="Calibri"/>
          <w:b/>
          <w:bCs/>
          <w:color w:val="FFFFFF" w:themeColor="background1"/>
          <w:sz w:val="22"/>
          <w:szCs w:val="22"/>
        </w:rPr>
        <w:t xml:space="preserve"> </w:t>
      </w:r>
      <w:r>
        <w:rPr>
          <w:rFonts w:ascii="Calibri" w:hAnsi="Calibri" w:cs="Calibri"/>
          <w:b/>
          <w:bCs/>
          <w:color w:val="FFFFFF" w:themeColor="background1"/>
          <w:sz w:val="22"/>
          <w:szCs w:val="22"/>
        </w:rPr>
        <w:t>Note</w:t>
      </w:r>
      <w:r w:rsidR="00DD2110">
        <w:rPr>
          <w:rFonts w:ascii="Calibri" w:hAnsi="Calibri" w:cs="Calibri"/>
          <w:b/>
          <w:bCs/>
          <w:color w:val="FFFFFF" w:themeColor="background1"/>
          <w:sz w:val="22"/>
          <w:szCs w:val="22"/>
        </w:rPr>
        <w:t xml:space="preserve"> sur 10</w:t>
      </w:r>
      <w:r>
        <w:rPr>
          <w:rFonts w:ascii="Calibri" w:hAnsi="Calibri" w:cs="Calibri"/>
          <w:b/>
          <w:bCs/>
          <w:color w:val="FFFFFF" w:themeColor="background1"/>
          <w:sz w:val="22"/>
          <w:szCs w:val="22"/>
        </w:rPr>
        <w:t xml:space="preserve"> %</w:t>
      </w:r>
    </w:p>
    <w:p w:rsidR="00DD2110" w:rsidRDefault="00DD2110" w:rsidP="005E6EE1">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DD2110">
        <w:rPr>
          <w:rFonts w:ascii="Calibri" w:hAnsi="Calibri" w:cs="Calibri"/>
          <w:b/>
          <w:bCs/>
          <w:color w:val="FFFFFF" w:themeColor="background1"/>
          <w:sz w:val="22"/>
          <w:szCs w:val="22"/>
        </w:rPr>
        <w:t>Moyens humains et matériels mis à disposition pour les prestations attendues, ainsi que la description sécuritaire sur le chantier en cas de remise en état</w:t>
      </w:r>
    </w:p>
    <w:p w:rsidR="005E6EE1" w:rsidRDefault="005E6EE1" w:rsidP="005E6EE1">
      <w:pPr>
        <w:rPr>
          <w:rFonts w:ascii="Calibri" w:hAnsi="Calibri" w:cs="Calibri"/>
          <w:sz w:val="22"/>
          <w:szCs w:val="22"/>
        </w:rPr>
      </w:pPr>
    </w:p>
    <w:p w:rsidR="005E6EE1" w:rsidRDefault="005E6EE1" w:rsidP="005E6EE1">
      <w:pPr>
        <w:rPr>
          <w:rFonts w:ascii="Calibri" w:hAnsi="Calibri" w:cs="Calibri"/>
          <w:sz w:val="22"/>
          <w:szCs w:val="22"/>
        </w:rPr>
      </w:pPr>
      <w:r>
        <w:rPr>
          <w:rFonts w:ascii="Calibri" w:hAnsi="Calibri" w:cs="Calibri"/>
          <w:sz w:val="22"/>
          <w:szCs w:val="22"/>
        </w:rPr>
        <w:fldChar w:fldCharType="begin">
          <w:ffData>
            <w:name w:val="Texte2"/>
            <w:enabled/>
            <w:calcOnExit w:val="0"/>
            <w:textInput/>
          </w:ffData>
        </w:fldChar>
      </w:r>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p>
    <w:p w:rsidR="00DD2110" w:rsidRDefault="00DD2110" w:rsidP="0055597C">
      <w:pPr>
        <w:rPr>
          <w:rFonts w:ascii="Calibri" w:hAnsi="Calibri" w:cs="Calibri"/>
          <w:sz w:val="22"/>
          <w:szCs w:val="22"/>
          <w:highlight w:val="yellow"/>
        </w:rPr>
      </w:pPr>
    </w:p>
    <w:p w:rsidR="005E6EE1" w:rsidRDefault="005E6EE1" w:rsidP="0055597C">
      <w:pPr>
        <w:rPr>
          <w:rFonts w:ascii="Calibri" w:hAnsi="Calibri" w:cs="Calibri"/>
          <w:sz w:val="22"/>
          <w:szCs w:val="22"/>
          <w:highlight w:val="yellow"/>
        </w:rPr>
      </w:pPr>
    </w:p>
    <w:p w:rsidR="00B06763" w:rsidRPr="00970F25" w:rsidRDefault="007B19C2" w:rsidP="00970F25">
      <w:pPr>
        <w:shd w:val="clear" w:color="auto" w:fill="BFBFBF" w:themeFill="background1" w:themeFillShade="BF"/>
        <w:rPr>
          <w:rFonts w:ascii="Calibri" w:hAnsi="Calibri" w:cs="Calibri"/>
          <w:b/>
          <w:sz w:val="22"/>
          <w:szCs w:val="22"/>
        </w:rPr>
      </w:pPr>
      <w:r w:rsidRPr="00970F25">
        <w:rPr>
          <w:rFonts w:ascii="Calibri" w:hAnsi="Calibri" w:cs="Calibri"/>
          <w:b/>
          <w:sz w:val="22"/>
          <w:szCs w:val="22"/>
          <w:u w:val="single"/>
        </w:rPr>
        <w:t>CRITERE n°2</w:t>
      </w:r>
      <w:r w:rsidRPr="00970F25">
        <w:rPr>
          <w:rFonts w:ascii="Calibri" w:hAnsi="Calibri" w:cs="Calibri"/>
          <w:b/>
          <w:sz w:val="22"/>
          <w:szCs w:val="22"/>
        </w:rPr>
        <w:t xml:space="preserve"> : </w:t>
      </w:r>
      <w:r w:rsidR="006A5E65">
        <w:rPr>
          <w:rFonts w:ascii="Calibri" w:hAnsi="Calibri" w:cs="Calibri"/>
          <w:b/>
          <w:sz w:val="22"/>
          <w:szCs w:val="22"/>
        </w:rPr>
        <w:t>CRITERE</w:t>
      </w:r>
      <w:r w:rsidR="006A5E65">
        <w:rPr>
          <w:rFonts w:ascii="Calibri" w:hAnsi="Calibri" w:cs="Calibri"/>
          <w:b/>
          <w:bCs/>
          <w:sz w:val="22"/>
          <w:szCs w:val="22"/>
        </w:rPr>
        <w:t xml:space="preserve"> ENVIRONNEMENTAL</w:t>
      </w:r>
      <w:r w:rsidR="006A5E65" w:rsidRPr="005C7D63">
        <w:rPr>
          <w:rFonts w:ascii="Calibri" w:hAnsi="Calibri" w:cs="Calibri"/>
          <w:b/>
          <w:bCs/>
          <w:sz w:val="22"/>
          <w:szCs w:val="22"/>
        </w:rPr>
        <w:t xml:space="preserve"> </w:t>
      </w:r>
      <w:r w:rsidR="00B06763" w:rsidRPr="00970F25">
        <w:rPr>
          <w:rFonts w:ascii="Calibri" w:hAnsi="Calibri" w:cs="Calibri"/>
          <w:b/>
          <w:sz w:val="22"/>
          <w:szCs w:val="22"/>
        </w:rPr>
        <w:t>(</w:t>
      </w:r>
      <w:r w:rsidR="00DD2110">
        <w:rPr>
          <w:rFonts w:ascii="Calibri" w:hAnsi="Calibri" w:cs="Calibri"/>
          <w:b/>
          <w:sz w:val="22"/>
          <w:szCs w:val="22"/>
        </w:rPr>
        <w:t>10</w:t>
      </w:r>
      <w:r w:rsidR="0009301A" w:rsidRPr="00970F25">
        <w:rPr>
          <w:rFonts w:ascii="Calibri" w:hAnsi="Calibri" w:cs="Calibri"/>
          <w:b/>
          <w:sz w:val="22"/>
          <w:szCs w:val="22"/>
        </w:rPr>
        <w:t>/100</w:t>
      </w:r>
      <w:r w:rsidR="00B06763" w:rsidRPr="00970F25">
        <w:rPr>
          <w:rFonts w:ascii="Calibri" w:hAnsi="Calibri" w:cs="Calibri"/>
          <w:b/>
          <w:sz w:val="22"/>
          <w:szCs w:val="22"/>
        </w:rPr>
        <w:t xml:space="preserve"> de la note globale)</w:t>
      </w:r>
    </w:p>
    <w:p w:rsidR="00B06763" w:rsidRPr="00B06763" w:rsidRDefault="00B06763" w:rsidP="0055597C">
      <w:pPr>
        <w:rPr>
          <w:rFonts w:ascii="Calibri" w:hAnsi="Calibri" w:cs="Calibri"/>
          <w:b/>
          <w:szCs w:val="22"/>
        </w:rPr>
      </w:pPr>
    </w:p>
    <w:p w:rsidR="00553BDB" w:rsidRDefault="00553BDB" w:rsidP="00B40DAB">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B40DAB">
        <w:rPr>
          <w:rFonts w:ascii="Calibri" w:hAnsi="Calibri" w:cs="Calibri"/>
          <w:b/>
          <w:bCs/>
          <w:color w:val="FFFFFF" w:themeColor="background1"/>
          <w:sz w:val="22"/>
          <w:szCs w:val="22"/>
        </w:rPr>
        <w:t>SOUS-CRITERE</w:t>
      </w:r>
      <w:r>
        <w:rPr>
          <w:rFonts w:ascii="Calibri" w:hAnsi="Calibri" w:cs="Calibri"/>
          <w:b/>
          <w:bCs/>
          <w:color w:val="FFFFFF" w:themeColor="background1"/>
          <w:sz w:val="22"/>
          <w:szCs w:val="22"/>
        </w:rPr>
        <w:t xml:space="preserve"> 2.1 : Note</w:t>
      </w:r>
      <w:r w:rsidR="00DD2110">
        <w:rPr>
          <w:rFonts w:ascii="Calibri" w:hAnsi="Calibri" w:cs="Calibri"/>
          <w:b/>
          <w:bCs/>
          <w:color w:val="FFFFFF" w:themeColor="background1"/>
          <w:sz w:val="22"/>
          <w:szCs w:val="22"/>
        </w:rPr>
        <w:t xml:space="preserve"> sur 5</w:t>
      </w:r>
      <w:r>
        <w:rPr>
          <w:rFonts w:ascii="Calibri" w:hAnsi="Calibri" w:cs="Calibri"/>
          <w:b/>
          <w:bCs/>
          <w:color w:val="FFFFFF" w:themeColor="background1"/>
          <w:sz w:val="22"/>
          <w:szCs w:val="22"/>
        </w:rPr>
        <w:t xml:space="preserve"> %</w:t>
      </w:r>
    </w:p>
    <w:p w:rsidR="00DD2110" w:rsidRPr="00DD2110" w:rsidRDefault="00DD2110" w:rsidP="00DD2110">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DD2110">
        <w:rPr>
          <w:rFonts w:ascii="Calibri" w:hAnsi="Calibri" w:cs="Calibri"/>
          <w:b/>
          <w:bCs/>
          <w:color w:val="FFFFFF" w:themeColor="background1"/>
          <w:sz w:val="22"/>
          <w:szCs w:val="22"/>
        </w:rPr>
        <w:t>Actions mises en œuvre par le candidat dans le domaine environnemental :</w:t>
      </w:r>
    </w:p>
    <w:p w:rsidR="00DD2110" w:rsidRPr="00DD2110" w:rsidRDefault="00DD2110" w:rsidP="00DD2110">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DD2110">
        <w:rPr>
          <w:rFonts w:ascii="Calibri" w:hAnsi="Calibri" w:cs="Calibri"/>
          <w:b/>
          <w:bCs/>
          <w:color w:val="FFFFFF" w:themeColor="background1"/>
          <w:sz w:val="22"/>
          <w:szCs w:val="22"/>
        </w:rPr>
        <w:t>-</w:t>
      </w:r>
      <w:r w:rsidRPr="00DD2110">
        <w:rPr>
          <w:rFonts w:ascii="Calibri" w:hAnsi="Calibri" w:cs="Calibri"/>
          <w:b/>
          <w:bCs/>
          <w:color w:val="FFFFFF" w:themeColor="background1"/>
          <w:sz w:val="22"/>
          <w:szCs w:val="22"/>
        </w:rPr>
        <w:tab/>
      </w:r>
      <w:r w:rsidR="00E87ACE">
        <w:rPr>
          <w:rFonts w:ascii="Calibri" w:hAnsi="Calibri" w:cs="Calibri"/>
          <w:b/>
          <w:bCs/>
          <w:color w:val="FFFFFF" w:themeColor="background1"/>
          <w:sz w:val="22"/>
          <w:szCs w:val="22"/>
        </w:rPr>
        <w:t>P</w:t>
      </w:r>
      <w:r w:rsidRPr="00DD2110">
        <w:rPr>
          <w:rFonts w:ascii="Calibri" w:hAnsi="Calibri" w:cs="Calibri"/>
          <w:b/>
          <w:bCs/>
          <w:color w:val="FFFFFF" w:themeColor="background1"/>
          <w:sz w:val="22"/>
          <w:szCs w:val="22"/>
        </w:rPr>
        <w:t>réserver la biodiversité existante et préserver les ressources sur site ;</w:t>
      </w:r>
    </w:p>
    <w:p w:rsidR="00DD2110" w:rsidRPr="00DD2110" w:rsidRDefault="00E87ACE" w:rsidP="00DD2110">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Pr>
          <w:rFonts w:ascii="Calibri" w:hAnsi="Calibri" w:cs="Calibri"/>
          <w:b/>
          <w:bCs/>
          <w:color w:val="FFFFFF" w:themeColor="background1"/>
          <w:sz w:val="22"/>
          <w:szCs w:val="22"/>
        </w:rPr>
        <w:t>-</w:t>
      </w:r>
      <w:r>
        <w:rPr>
          <w:rFonts w:ascii="Calibri" w:hAnsi="Calibri" w:cs="Calibri"/>
          <w:b/>
          <w:bCs/>
          <w:color w:val="FFFFFF" w:themeColor="background1"/>
          <w:sz w:val="22"/>
          <w:szCs w:val="22"/>
        </w:rPr>
        <w:tab/>
        <w:t>V</w:t>
      </w:r>
      <w:r w:rsidR="00DD2110" w:rsidRPr="00DD2110">
        <w:rPr>
          <w:rFonts w:ascii="Calibri" w:hAnsi="Calibri" w:cs="Calibri"/>
          <w:b/>
          <w:bCs/>
          <w:color w:val="FFFFFF" w:themeColor="background1"/>
          <w:sz w:val="22"/>
          <w:szCs w:val="22"/>
        </w:rPr>
        <w:t>aloriser les déchets verts ;</w:t>
      </w:r>
    </w:p>
    <w:p w:rsidR="00DD2110" w:rsidRDefault="00E87ACE" w:rsidP="00DD2110">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Pr>
          <w:rFonts w:ascii="Calibri" w:hAnsi="Calibri" w:cs="Calibri"/>
          <w:b/>
          <w:bCs/>
          <w:color w:val="FFFFFF" w:themeColor="background1"/>
          <w:sz w:val="22"/>
          <w:szCs w:val="22"/>
        </w:rPr>
        <w:t>-</w:t>
      </w:r>
      <w:r>
        <w:rPr>
          <w:rFonts w:ascii="Calibri" w:hAnsi="Calibri" w:cs="Calibri"/>
          <w:b/>
          <w:bCs/>
          <w:color w:val="FFFFFF" w:themeColor="background1"/>
          <w:sz w:val="22"/>
          <w:szCs w:val="22"/>
        </w:rPr>
        <w:tab/>
        <w:t>D</w:t>
      </w:r>
      <w:r w:rsidR="00DD2110" w:rsidRPr="00DD2110">
        <w:rPr>
          <w:rFonts w:ascii="Calibri" w:hAnsi="Calibri" w:cs="Calibri"/>
          <w:b/>
          <w:bCs/>
          <w:color w:val="FFFFFF" w:themeColor="background1"/>
          <w:sz w:val="22"/>
          <w:szCs w:val="22"/>
        </w:rPr>
        <w:t>iminu</w:t>
      </w:r>
      <w:r>
        <w:rPr>
          <w:rFonts w:ascii="Calibri" w:hAnsi="Calibri" w:cs="Calibri"/>
          <w:b/>
          <w:bCs/>
          <w:color w:val="FFFFFF" w:themeColor="background1"/>
          <w:sz w:val="22"/>
          <w:szCs w:val="22"/>
        </w:rPr>
        <w:t>er</w:t>
      </w:r>
      <w:r w:rsidR="00DD2110" w:rsidRPr="00DD2110">
        <w:rPr>
          <w:rFonts w:ascii="Calibri" w:hAnsi="Calibri" w:cs="Calibri"/>
          <w:b/>
          <w:bCs/>
          <w:color w:val="FFFFFF" w:themeColor="background1"/>
          <w:sz w:val="22"/>
          <w:szCs w:val="22"/>
        </w:rPr>
        <w:t xml:space="preserve"> l’utilisation de produits phytosanitaires par l’usage de techniques alternatives</w:t>
      </w:r>
    </w:p>
    <w:p w:rsidR="00231B15" w:rsidRDefault="00231B15" w:rsidP="00BB03E2">
      <w:pPr>
        <w:rPr>
          <w:rFonts w:ascii="Calibri" w:hAnsi="Calibri" w:cs="Calibri"/>
          <w:sz w:val="22"/>
          <w:szCs w:val="22"/>
        </w:rPr>
      </w:pPr>
    </w:p>
    <w:p w:rsidR="00250717" w:rsidRDefault="00250717" w:rsidP="00250717">
      <w:pPr>
        <w:rPr>
          <w:rFonts w:ascii="Calibri" w:hAnsi="Calibri" w:cs="Calibri"/>
          <w:sz w:val="22"/>
          <w:szCs w:val="22"/>
        </w:rPr>
      </w:pPr>
      <w:r>
        <w:rPr>
          <w:rFonts w:ascii="Calibri" w:hAnsi="Calibri" w:cs="Calibri"/>
          <w:sz w:val="22"/>
          <w:szCs w:val="22"/>
        </w:rPr>
        <w:fldChar w:fldCharType="begin">
          <w:ffData>
            <w:name w:val="Texte5"/>
            <w:enabled/>
            <w:calcOnExit w:val="0"/>
            <w:textInput/>
          </w:ffData>
        </w:fldChar>
      </w:r>
      <w:bookmarkStart w:id="3" w:name="Texte5"/>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bookmarkEnd w:id="3"/>
    </w:p>
    <w:p w:rsidR="00DD2110" w:rsidRDefault="00DD2110" w:rsidP="00250717">
      <w:pPr>
        <w:rPr>
          <w:rFonts w:ascii="Calibri" w:hAnsi="Calibri" w:cs="Calibri"/>
          <w:sz w:val="22"/>
          <w:szCs w:val="22"/>
        </w:rPr>
      </w:pPr>
    </w:p>
    <w:p w:rsidR="00DD2110" w:rsidRPr="00606756" w:rsidRDefault="00DD2110" w:rsidP="00250717">
      <w:pPr>
        <w:rPr>
          <w:rFonts w:ascii="Calibri" w:hAnsi="Calibri" w:cs="Calibri"/>
          <w:sz w:val="22"/>
          <w:szCs w:val="22"/>
        </w:rPr>
      </w:pPr>
    </w:p>
    <w:p w:rsidR="006A5E65" w:rsidRDefault="006A5E65" w:rsidP="006A5E65">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B40DAB">
        <w:rPr>
          <w:rFonts w:ascii="Calibri" w:hAnsi="Calibri" w:cs="Calibri"/>
          <w:b/>
          <w:bCs/>
          <w:color w:val="FFFFFF" w:themeColor="background1"/>
          <w:sz w:val="22"/>
          <w:szCs w:val="22"/>
        </w:rPr>
        <w:t>SOUS-CRITERE</w:t>
      </w:r>
      <w:r>
        <w:rPr>
          <w:rFonts w:ascii="Calibri" w:hAnsi="Calibri" w:cs="Calibri"/>
          <w:b/>
          <w:bCs/>
          <w:color w:val="FFFFFF" w:themeColor="background1"/>
          <w:sz w:val="22"/>
          <w:szCs w:val="22"/>
        </w:rPr>
        <w:t xml:space="preserve"> 2.2</w:t>
      </w:r>
      <w:r w:rsidRPr="00B40DAB">
        <w:rPr>
          <w:rFonts w:ascii="Calibri" w:hAnsi="Calibri" w:cs="Calibri"/>
          <w:b/>
          <w:bCs/>
          <w:color w:val="FFFFFF" w:themeColor="background1"/>
          <w:sz w:val="22"/>
          <w:szCs w:val="22"/>
        </w:rPr>
        <w:t> :</w:t>
      </w:r>
      <w:r w:rsidRPr="0048168E">
        <w:rPr>
          <w:rFonts w:ascii="Calibri" w:hAnsi="Calibri" w:cs="Calibri"/>
          <w:b/>
          <w:bCs/>
          <w:color w:val="FFFFFF" w:themeColor="background1"/>
          <w:sz w:val="22"/>
          <w:szCs w:val="22"/>
        </w:rPr>
        <w:t xml:space="preserve"> </w:t>
      </w:r>
      <w:r>
        <w:rPr>
          <w:rFonts w:ascii="Calibri" w:hAnsi="Calibri" w:cs="Calibri"/>
          <w:b/>
          <w:bCs/>
          <w:color w:val="FFFFFF" w:themeColor="background1"/>
          <w:sz w:val="22"/>
          <w:szCs w:val="22"/>
        </w:rPr>
        <w:t>Note</w:t>
      </w:r>
      <w:r w:rsidR="00DD2110">
        <w:rPr>
          <w:rFonts w:ascii="Calibri" w:hAnsi="Calibri" w:cs="Calibri"/>
          <w:b/>
          <w:bCs/>
          <w:color w:val="FFFFFF" w:themeColor="background1"/>
          <w:sz w:val="22"/>
          <w:szCs w:val="22"/>
        </w:rPr>
        <w:t xml:space="preserve"> sur 5</w:t>
      </w:r>
      <w:r>
        <w:rPr>
          <w:rFonts w:ascii="Calibri" w:hAnsi="Calibri" w:cs="Calibri"/>
          <w:b/>
          <w:bCs/>
          <w:color w:val="FFFFFF" w:themeColor="background1"/>
          <w:sz w:val="22"/>
          <w:szCs w:val="22"/>
        </w:rPr>
        <w:t xml:space="preserve"> %</w:t>
      </w:r>
    </w:p>
    <w:p w:rsidR="00DD2110" w:rsidRDefault="00DD2110" w:rsidP="006A5E65">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DD2110">
        <w:rPr>
          <w:rFonts w:ascii="Calibri" w:hAnsi="Calibri" w:cs="Calibri"/>
          <w:b/>
          <w:bCs/>
          <w:color w:val="FFFFFF" w:themeColor="background1"/>
          <w:sz w:val="22"/>
          <w:szCs w:val="22"/>
        </w:rPr>
        <w:t>Actions d’insertion par l’activité économique en faveur de personnes rencontrant des difficultés sociales ou professionnelles particulières (préciser le volume horaire de travail d’insertion prévu dans le cadre des prestations du marché)</w:t>
      </w:r>
    </w:p>
    <w:p w:rsidR="006A5E65" w:rsidRDefault="006A5E65" w:rsidP="006A5E65">
      <w:pPr>
        <w:rPr>
          <w:rFonts w:ascii="Calibri" w:hAnsi="Calibri" w:cs="Calibri"/>
          <w:sz w:val="22"/>
          <w:szCs w:val="22"/>
        </w:rPr>
      </w:pPr>
    </w:p>
    <w:p w:rsidR="00231B15" w:rsidRPr="00E87ACE" w:rsidRDefault="006A5E65" w:rsidP="006A5E65">
      <w:pPr>
        <w:rPr>
          <w:rFonts w:ascii="Calibri" w:hAnsi="Calibri" w:cs="Calibri"/>
          <w:sz w:val="22"/>
          <w:szCs w:val="22"/>
        </w:rPr>
      </w:pPr>
      <w:r>
        <w:rPr>
          <w:rFonts w:ascii="Calibri" w:hAnsi="Calibri" w:cs="Calibri"/>
          <w:sz w:val="22"/>
          <w:szCs w:val="22"/>
        </w:rPr>
        <w:fldChar w:fldCharType="begin">
          <w:ffData>
            <w:name w:val="Texte2"/>
            <w:enabled/>
            <w:calcOnExit w:val="0"/>
            <w:textInput/>
          </w:ffData>
        </w:fldChar>
      </w:r>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p>
    <w:sectPr w:rsidR="00231B15" w:rsidRPr="00E87ACE" w:rsidSect="00C76749">
      <w:headerReference w:type="default" r:id="rId11"/>
      <w:footerReference w:type="default" r:id="rId12"/>
      <w:headerReference w:type="first" r:id="rId13"/>
      <w:pgSz w:w="11907" w:h="16840" w:code="9"/>
      <w:pgMar w:top="851" w:right="1275" w:bottom="851" w:left="1134" w:header="340" w:footer="340"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A16" w:rsidRDefault="00B41A16">
      <w:r>
        <w:separator/>
      </w:r>
    </w:p>
  </w:endnote>
  <w:endnote w:type="continuationSeparator" w:id="0">
    <w:p w:rsidR="00B41A16" w:rsidRDefault="00B41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6"/>
      </w:rPr>
      <w:id w:val="159434116"/>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sdtContent>
          <w:p w:rsidR="00043099" w:rsidRPr="00820AF6" w:rsidRDefault="004049A7" w:rsidP="00820AF6">
            <w:pPr>
              <w:ind w:left="-68" w:right="-425"/>
              <w:rPr>
                <w:rFonts w:ascii="Calibri" w:hAnsi="Calibri" w:cs="Tahoma"/>
                <w:sz w:val="18"/>
              </w:rPr>
            </w:pPr>
            <w:r>
              <w:rPr>
                <w:rFonts w:ascii="Calibri" w:hAnsi="Calibri" w:cs="Tahoma"/>
                <w:sz w:val="18"/>
              </w:rPr>
              <w:t>Annexe n°</w:t>
            </w:r>
            <w:r w:rsidR="005E6EE1">
              <w:rPr>
                <w:rFonts w:ascii="Calibri" w:hAnsi="Calibri" w:cs="Tahoma"/>
                <w:sz w:val="18"/>
              </w:rPr>
              <w:t>2</w:t>
            </w:r>
            <w:r>
              <w:rPr>
                <w:rFonts w:ascii="Calibri" w:hAnsi="Calibri" w:cs="Tahoma"/>
                <w:sz w:val="18"/>
              </w:rPr>
              <w:t xml:space="preserve"> </w:t>
            </w:r>
            <w:r w:rsidR="005E6EE1">
              <w:rPr>
                <w:rFonts w:ascii="Calibri" w:hAnsi="Calibri" w:cs="Tahoma"/>
                <w:sz w:val="18"/>
              </w:rPr>
              <w:t>CTTP</w:t>
            </w:r>
            <w:r>
              <w:rPr>
                <w:rFonts w:ascii="Calibri" w:hAnsi="Calibri" w:cs="Tahoma"/>
                <w:sz w:val="18"/>
              </w:rPr>
              <w:t xml:space="preserve"> – Cadre de réponse technique </w:t>
            </w:r>
            <w:r w:rsidR="005E6EE1">
              <w:rPr>
                <w:rFonts w:ascii="Calibri" w:hAnsi="Calibri" w:cs="Tahoma"/>
                <w:sz w:val="18"/>
              </w:rPr>
              <w:t>–</w:t>
            </w:r>
            <w:r>
              <w:rPr>
                <w:rFonts w:ascii="Calibri" w:hAnsi="Calibri" w:cs="Tahoma"/>
                <w:sz w:val="18"/>
              </w:rPr>
              <w:t xml:space="preserve">Numéro de consultation : </w:t>
            </w:r>
            <w:r w:rsidR="00637FB7">
              <w:rPr>
                <w:rFonts w:asciiTheme="minorHAnsi" w:hAnsiTheme="minorHAnsi" w:cstheme="minorHAnsi"/>
                <w:sz w:val="16"/>
              </w:rPr>
              <w:tab/>
            </w:r>
            <w:r>
              <w:rPr>
                <w:rFonts w:asciiTheme="minorHAnsi" w:hAnsiTheme="minorHAnsi" w:cstheme="minorHAnsi"/>
                <w:sz w:val="16"/>
              </w:rPr>
              <w:t xml:space="preserve"> </w:t>
            </w:r>
            <w:r w:rsidR="005E6EE1">
              <w:rPr>
                <w:rFonts w:asciiTheme="minorHAnsi" w:hAnsiTheme="minorHAnsi" w:cstheme="minorHAnsi"/>
                <w:sz w:val="16"/>
              </w:rPr>
              <w:tab/>
            </w:r>
            <w:r w:rsidR="005E6EE1">
              <w:rPr>
                <w:rFonts w:asciiTheme="minorHAnsi" w:hAnsiTheme="minorHAnsi" w:cstheme="minorHAnsi"/>
                <w:sz w:val="16"/>
              </w:rPr>
              <w:tab/>
            </w:r>
            <w:r w:rsidR="005E6EE1">
              <w:rPr>
                <w:rFonts w:asciiTheme="minorHAnsi" w:hAnsiTheme="minorHAnsi" w:cstheme="minorHAnsi"/>
                <w:sz w:val="16"/>
              </w:rPr>
              <w:tab/>
            </w:r>
            <w:r>
              <w:rPr>
                <w:rFonts w:asciiTheme="minorHAnsi" w:hAnsiTheme="minorHAnsi" w:cstheme="minorHAnsi"/>
                <w:sz w:val="16"/>
              </w:rPr>
              <w:t xml:space="preserve"> </w:t>
            </w:r>
            <w:r w:rsidRPr="004049A7">
              <w:rPr>
                <w:rFonts w:asciiTheme="minorHAnsi" w:hAnsiTheme="minorHAnsi" w:cstheme="minorHAnsi"/>
                <w:sz w:val="16"/>
              </w:rPr>
              <w:t xml:space="preserve">Page </w:t>
            </w:r>
            <w:r w:rsidRPr="004049A7">
              <w:rPr>
                <w:rFonts w:asciiTheme="minorHAnsi" w:hAnsiTheme="minorHAnsi" w:cstheme="minorHAnsi"/>
                <w:b/>
                <w:bCs/>
                <w:szCs w:val="24"/>
              </w:rPr>
              <w:fldChar w:fldCharType="begin"/>
            </w:r>
            <w:r w:rsidRPr="004049A7">
              <w:rPr>
                <w:rFonts w:asciiTheme="minorHAnsi" w:hAnsiTheme="minorHAnsi" w:cstheme="minorHAnsi"/>
                <w:b/>
                <w:bCs/>
                <w:sz w:val="16"/>
              </w:rPr>
              <w:instrText>PAGE</w:instrText>
            </w:r>
            <w:r w:rsidRPr="004049A7">
              <w:rPr>
                <w:rFonts w:asciiTheme="minorHAnsi" w:hAnsiTheme="minorHAnsi" w:cstheme="minorHAnsi"/>
                <w:b/>
                <w:bCs/>
                <w:szCs w:val="24"/>
              </w:rPr>
              <w:fldChar w:fldCharType="separate"/>
            </w:r>
            <w:r w:rsidR="00E87ACE">
              <w:rPr>
                <w:rFonts w:asciiTheme="minorHAnsi" w:hAnsiTheme="minorHAnsi" w:cstheme="minorHAnsi"/>
                <w:b/>
                <w:bCs/>
                <w:noProof/>
                <w:sz w:val="16"/>
              </w:rPr>
              <w:t>2</w:t>
            </w:r>
            <w:r w:rsidRPr="004049A7">
              <w:rPr>
                <w:rFonts w:asciiTheme="minorHAnsi" w:hAnsiTheme="minorHAnsi" w:cstheme="minorHAnsi"/>
                <w:b/>
                <w:bCs/>
                <w:szCs w:val="24"/>
              </w:rPr>
              <w:fldChar w:fldCharType="end"/>
            </w:r>
            <w:r w:rsidRPr="004049A7">
              <w:rPr>
                <w:rFonts w:asciiTheme="minorHAnsi" w:hAnsiTheme="minorHAnsi" w:cstheme="minorHAnsi"/>
                <w:sz w:val="16"/>
              </w:rPr>
              <w:t xml:space="preserve"> sur </w:t>
            </w:r>
            <w:r w:rsidRPr="004049A7">
              <w:rPr>
                <w:rFonts w:asciiTheme="minorHAnsi" w:hAnsiTheme="minorHAnsi" w:cstheme="minorHAnsi"/>
                <w:b/>
                <w:bCs/>
                <w:szCs w:val="24"/>
              </w:rPr>
              <w:fldChar w:fldCharType="begin"/>
            </w:r>
            <w:r w:rsidRPr="004049A7">
              <w:rPr>
                <w:rFonts w:asciiTheme="minorHAnsi" w:hAnsiTheme="minorHAnsi" w:cstheme="minorHAnsi"/>
                <w:b/>
                <w:bCs/>
                <w:sz w:val="16"/>
              </w:rPr>
              <w:instrText>NUMPAGES</w:instrText>
            </w:r>
            <w:r w:rsidRPr="004049A7">
              <w:rPr>
                <w:rFonts w:asciiTheme="minorHAnsi" w:hAnsiTheme="minorHAnsi" w:cstheme="minorHAnsi"/>
                <w:b/>
                <w:bCs/>
                <w:szCs w:val="24"/>
              </w:rPr>
              <w:fldChar w:fldCharType="separate"/>
            </w:r>
            <w:r w:rsidR="00E87ACE">
              <w:rPr>
                <w:rFonts w:asciiTheme="minorHAnsi" w:hAnsiTheme="minorHAnsi" w:cstheme="minorHAnsi"/>
                <w:b/>
                <w:bCs/>
                <w:noProof/>
                <w:sz w:val="16"/>
              </w:rPr>
              <w:t>2</w:t>
            </w:r>
            <w:r w:rsidRPr="004049A7">
              <w:rPr>
                <w:rFonts w:asciiTheme="minorHAnsi" w:hAnsiTheme="minorHAnsi" w:cstheme="minorHAnsi"/>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A16" w:rsidRDefault="00B41A16">
      <w:r>
        <w:separator/>
      </w:r>
    </w:p>
  </w:footnote>
  <w:footnote w:type="continuationSeparator" w:id="0">
    <w:p w:rsidR="00B41A16" w:rsidRDefault="00B41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414" w:rsidRPr="00FC6414" w:rsidRDefault="00FC6414">
    <w:pPr>
      <w:pStyle w:val="En-tte"/>
      <w:jc w:val="right"/>
      <w:rPr>
        <w:rFonts w:ascii="Calibri" w:hAnsi="Calibri" w:cs="Calibri"/>
        <w:sz w:val="22"/>
        <w:szCs w:val="22"/>
      </w:rPr>
    </w:pPr>
  </w:p>
  <w:p w:rsidR="00F53537" w:rsidRPr="00FC6414" w:rsidRDefault="00F53537">
    <w:pPr>
      <w:pStyle w:val="En-tte"/>
      <w:rPr>
        <w:rFonts w:ascii="Calibri" w:hAnsi="Calibri" w:cs="Calibr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414" w:rsidRPr="00FC6414" w:rsidRDefault="00FC6414">
    <w:pPr>
      <w:pStyle w:val="En-tte"/>
      <w:jc w:val="right"/>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936F1"/>
    <w:multiLevelType w:val="hybridMultilevel"/>
    <w:tmpl w:val="DBF8394E"/>
    <w:lvl w:ilvl="0" w:tplc="01BE5742">
      <w:start w:val="11"/>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0509FC"/>
    <w:multiLevelType w:val="hybridMultilevel"/>
    <w:tmpl w:val="5D40F5A0"/>
    <w:lvl w:ilvl="0" w:tplc="F6D25C14">
      <w:start w:val="7"/>
      <w:numFmt w:val="bullet"/>
      <w:lvlText w:val="-"/>
      <w:lvlJc w:val="left"/>
      <w:pPr>
        <w:tabs>
          <w:tab w:val="num" w:pos="720"/>
        </w:tabs>
        <w:ind w:left="720"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8579B7"/>
    <w:multiLevelType w:val="hybridMultilevel"/>
    <w:tmpl w:val="D09C86E2"/>
    <w:lvl w:ilvl="0" w:tplc="CF380FDA">
      <w:start w:val="5830"/>
      <w:numFmt w:val="bullet"/>
      <w:lvlText w:val="-"/>
      <w:lvlJc w:val="left"/>
      <w:pPr>
        <w:tabs>
          <w:tab w:val="num" w:pos="720"/>
        </w:tabs>
        <w:ind w:left="720" w:hanging="360"/>
      </w:pPr>
      <w:rPr>
        <w:rFonts w:ascii="Times New Roman" w:eastAsia="Times New Roman" w:hAnsi="Times New Roman" w:cs="Times New Roman" w:hint="default"/>
      </w:rPr>
    </w:lvl>
    <w:lvl w:ilvl="1" w:tplc="2084CD88">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CB5CD9"/>
    <w:multiLevelType w:val="hybridMultilevel"/>
    <w:tmpl w:val="5AE0B3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F27417"/>
    <w:multiLevelType w:val="singleLevel"/>
    <w:tmpl w:val="F88A64D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669D5360"/>
    <w:multiLevelType w:val="singleLevel"/>
    <w:tmpl w:val="BC6622F2"/>
    <w:lvl w:ilvl="0">
      <w:start w:val="30"/>
      <w:numFmt w:val="bullet"/>
      <w:lvlText w:val="-"/>
      <w:lvlJc w:val="left"/>
      <w:pPr>
        <w:tabs>
          <w:tab w:val="num" w:pos="360"/>
        </w:tabs>
        <w:ind w:left="360" w:hanging="360"/>
      </w:pPr>
      <w:rPr>
        <w:rFonts w:hint="default"/>
      </w:rPr>
    </w:lvl>
  </w:abstractNum>
  <w:abstractNum w:abstractNumId="6" w15:restartNumberingAfterBreak="0">
    <w:nsid w:val="6F5858D8"/>
    <w:multiLevelType w:val="hybridMultilevel"/>
    <w:tmpl w:val="0D4EC7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DF461E"/>
    <w:multiLevelType w:val="hybridMultilevel"/>
    <w:tmpl w:val="D4F8AF2E"/>
    <w:lvl w:ilvl="0" w:tplc="43E2862C">
      <w:start w:val="5"/>
      <w:numFmt w:val="bullet"/>
      <w:lvlText w:val=""/>
      <w:lvlJc w:val="left"/>
      <w:pPr>
        <w:tabs>
          <w:tab w:val="num" w:pos="1353"/>
        </w:tabs>
        <w:ind w:left="1353" w:hanging="360"/>
      </w:pPr>
      <w:rPr>
        <w:rFonts w:ascii="Symbol" w:eastAsia="Times New Roman" w:hAnsi="Symbol" w:cs="Times New Roman" w:hint="default"/>
        <w:sz w:val="22"/>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4"/>
  </w:num>
  <w:num w:numId="2">
    <w:abstractNumId w:val="5"/>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73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F3F"/>
    <w:rsid w:val="0002383A"/>
    <w:rsid w:val="0002597A"/>
    <w:rsid w:val="00027EF0"/>
    <w:rsid w:val="000359C3"/>
    <w:rsid w:val="00043099"/>
    <w:rsid w:val="0004420A"/>
    <w:rsid w:val="0004502C"/>
    <w:rsid w:val="00045D0E"/>
    <w:rsid w:val="00050926"/>
    <w:rsid w:val="0005138B"/>
    <w:rsid w:val="000531A1"/>
    <w:rsid w:val="00053ED8"/>
    <w:rsid w:val="000606EF"/>
    <w:rsid w:val="0006143D"/>
    <w:rsid w:val="00070F91"/>
    <w:rsid w:val="00082708"/>
    <w:rsid w:val="00084EEA"/>
    <w:rsid w:val="00087BEF"/>
    <w:rsid w:val="0009301A"/>
    <w:rsid w:val="000A063D"/>
    <w:rsid w:val="000A1BB2"/>
    <w:rsid w:val="000A3306"/>
    <w:rsid w:val="000A61AA"/>
    <w:rsid w:val="000A6A5B"/>
    <w:rsid w:val="000B769A"/>
    <w:rsid w:val="000C04C2"/>
    <w:rsid w:val="000C3859"/>
    <w:rsid w:val="000C557D"/>
    <w:rsid w:val="000D1B67"/>
    <w:rsid w:val="000D4B41"/>
    <w:rsid w:val="000D4FA5"/>
    <w:rsid w:val="000E1A45"/>
    <w:rsid w:val="000E2EFC"/>
    <w:rsid w:val="000E5826"/>
    <w:rsid w:val="000E6A44"/>
    <w:rsid w:val="000F124F"/>
    <w:rsid w:val="000F711E"/>
    <w:rsid w:val="001063A8"/>
    <w:rsid w:val="001134DE"/>
    <w:rsid w:val="00126729"/>
    <w:rsid w:val="00126AEB"/>
    <w:rsid w:val="001340C9"/>
    <w:rsid w:val="001354B1"/>
    <w:rsid w:val="00137644"/>
    <w:rsid w:val="0014097C"/>
    <w:rsid w:val="001601AB"/>
    <w:rsid w:val="00171ED4"/>
    <w:rsid w:val="00181BE3"/>
    <w:rsid w:val="00185AB0"/>
    <w:rsid w:val="00191E44"/>
    <w:rsid w:val="00192CBC"/>
    <w:rsid w:val="00192D5D"/>
    <w:rsid w:val="001A28B0"/>
    <w:rsid w:val="001B08BA"/>
    <w:rsid w:val="001B32E8"/>
    <w:rsid w:val="001B5C0A"/>
    <w:rsid w:val="001C64EF"/>
    <w:rsid w:val="001D3A07"/>
    <w:rsid w:val="001D3B83"/>
    <w:rsid w:val="001F0DBC"/>
    <w:rsid w:val="001F533E"/>
    <w:rsid w:val="00203A62"/>
    <w:rsid w:val="002043C8"/>
    <w:rsid w:val="002058E5"/>
    <w:rsid w:val="00210DEE"/>
    <w:rsid w:val="002115DE"/>
    <w:rsid w:val="0022021E"/>
    <w:rsid w:val="0022356D"/>
    <w:rsid w:val="00225CF0"/>
    <w:rsid w:val="00227631"/>
    <w:rsid w:val="002309B0"/>
    <w:rsid w:val="00231B15"/>
    <w:rsid w:val="00236035"/>
    <w:rsid w:val="002453E7"/>
    <w:rsid w:val="00250717"/>
    <w:rsid w:val="002529F7"/>
    <w:rsid w:val="002550CD"/>
    <w:rsid w:val="00256FFD"/>
    <w:rsid w:val="002578F3"/>
    <w:rsid w:val="00262E39"/>
    <w:rsid w:val="00272A58"/>
    <w:rsid w:val="00272F18"/>
    <w:rsid w:val="00294863"/>
    <w:rsid w:val="00294AD9"/>
    <w:rsid w:val="0029531E"/>
    <w:rsid w:val="0029558E"/>
    <w:rsid w:val="00297235"/>
    <w:rsid w:val="002A74E9"/>
    <w:rsid w:val="002A7D07"/>
    <w:rsid w:val="002C09ED"/>
    <w:rsid w:val="002C49A5"/>
    <w:rsid w:val="002C655E"/>
    <w:rsid w:val="002D0C4D"/>
    <w:rsid w:val="002E3278"/>
    <w:rsid w:val="002F51E9"/>
    <w:rsid w:val="002F77CA"/>
    <w:rsid w:val="002F7840"/>
    <w:rsid w:val="003004A6"/>
    <w:rsid w:val="003010B9"/>
    <w:rsid w:val="003028FF"/>
    <w:rsid w:val="0030303F"/>
    <w:rsid w:val="00307585"/>
    <w:rsid w:val="00311252"/>
    <w:rsid w:val="00315EB8"/>
    <w:rsid w:val="00316B17"/>
    <w:rsid w:val="00324500"/>
    <w:rsid w:val="00337426"/>
    <w:rsid w:val="003409EC"/>
    <w:rsid w:val="00346A28"/>
    <w:rsid w:val="00347ED8"/>
    <w:rsid w:val="0035151D"/>
    <w:rsid w:val="00352098"/>
    <w:rsid w:val="003540FF"/>
    <w:rsid w:val="0036009E"/>
    <w:rsid w:val="003708FC"/>
    <w:rsid w:val="00370B07"/>
    <w:rsid w:val="003A6382"/>
    <w:rsid w:val="003B4551"/>
    <w:rsid w:val="003C6C50"/>
    <w:rsid w:val="003D3C28"/>
    <w:rsid w:val="003E57BB"/>
    <w:rsid w:val="003F03E5"/>
    <w:rsid w:val="003F1DBF"/>
    <w:rsid w:val="003F2154"/>
    <w:rsid w:val="003F3ECF"/>
    <w:rsid w:val="004049A7"/>
    <w:rsid w:val="00407C73"/>
    <w:rsid w:val="004149B2"/>
    <w:rsid w:val="004225AF"/>
    <w:rsid w:val="00433A99"/>
    <w:rsid w:val="00437837"/>
    <w:rsid w:val="00450783"/>
    <w:rsid w:val="004640ED"/>
    <w:rsid w:val="004704D2"/>
    <w:rsid w:val="00470628"/>
    <w:rsid w:val="00472151"/>
    <w:rsid w:val="00473AE3"/>
    <w:rsid w:val="0047638F"/>
    <w:rsid w:val="00477548"/>
    <w:rsid w:val="004815E2"/>
    <w:rsid w:val="0048168E"/>
    <w:rsid w:val="0048488B"/>
    <w:rsid w:val="00485E1D"/>
    <w:rsid w:val="00491306"/>
    <w:rsid w:val="00491A9E"/>
    <w:rsid w:val="004950CA"/>
    <w:rsid w:val="004977AB"/>
    <w:rsid w:val="004B2AB4"/>
    <w:rsid w:val="004B7191"/>
    <w:rsid w:val="004B7D1A"/>
    <w:rsid w:val="004C1892"/>
    <w:rsid w:val="004C203D"/>
    <w:rsid w:val="004C20B1"/>
    <w:rsid w:val="004C7757"/>
    <w:rsid w:val="004C79C8"/>
    <w:rsid w:val="004D4DF7"/>
    <w:rsid w:val="004E1B23"/>
    <w:rsid w:val="004E383D"/>
    <w:rsid w:val="004E5E68"/>
    <w:rsid w:val="004F022D"/>
    <w:rsid w:val="004F3A8F"/>
    <w:rsid w:val="004F7190"/>
    <w:rsid w:val="0050564D"/>
    <w:rsid w:val="00516F6B"/>
    <w:rsid w:val="005178F9"/>
    <w:rsid w:val="00523D1D"/>
    <w:rsid w:val="005433EE"/>
    <w:rsid w:val="005452D2"/>
    <w:rsid w:val="00546A69"/>
    <w:rsid w:val="00553BDB"/>
    <w:rsid w:val="0055597C"/>
    <w:rsid w:val="0055731E"/>
    <w:rsid w:val="00567954"/>
    <w:rsid w:val="005707F5"/>
    <w:rsid w:val="005737A6"/>
    <w:rsid w:val="00574F7E"/>
    <w:rsid w:val="005810B1"/>
    <w:rsid w:val="0058164A"/>
    <w:rsid w:val="005B5F97"/>
    <w:rsid w:val="005B646E"/>
    <w:rsid w:val="005C3190"/>
    <w:rsid w:val="005C7D63"/>
    <w:rsid w:val="005E0260"/>
    <w:rsid w:val="005E6EE1"/>
    <w:rsid w:val="005E79F4"/>
    <w:rsid w:val="005E7F64"/>
    <w:rsid w:val="005F3269"/>
    <w:rsid w:val="00603341"/>
    <w:rsid w:val="00604CE0"/>
    <w:rsid w:val="00606756"/>
    <w:rsid w:val="00613E20"/>
    <w:rsid w:val="0062353B"/>
    <w:rsid w:val="00627837"/>
    <w:rsid w:val="0063105C"/>
    <w:rsid w:val="00632D62"/>
    <w:rsid w:val="00637FB7"/>
    <w:rsid w:val="006407AC"/>
    <w:rsid w:val="006410AA"/>
    <w:rsid w:val="0065336A"/>
    <w:rsid w:val="00665CAF"/>
    <w:rsid w:val="00670C66"/>
    <w:rsid w:val="00675093"/>
    <w:rsid w:val="00681B7F"/>
    <w:rsid w:val="00684AED"/>
    <w:rsid w:val="00694000"/>
    <w:rsid w:val="0069532D"/>
    <w:rsid w:val="006A0F90"/>
    <w:rsid w:val="006A2B88"/>
    <w:rsid w:val="006A3A74"/>
    <w:rsid w:val="006A5A04"/>
    <w:rsid w:val="006A5E65"/>
    <w:rsid w:val="006B1753"/>
    <w:rsid w:val="006B3DB8"/>
    <w:rsid w:val="006B5A5A"/>
    <w:rsid w:val="006C689C"/>
    <w:rsid w:val="006D395C"/>
    <w:rsid w:val="006D5B19"/>
    <w:rsid w:val="006E2A38"/>
    <w:rsid w:val="006E39D2"/>
    <w:rsid w:val="006F2FAC"/>
    <w:rsid w:val="006F49B8"/>
    <w:rsid w:val="00702101"/>
    <w:rsid w:val="00706D5B"/>
    <w:rsid w:val="007111D1"/>
    <w:rsid w:val="007204A1"/>
    <w:rsid w:val="00723C1F"/>
    <w:rsid w:val="007270EC"/>
    <w:rsid w:val="00727AC3"/>
    <w:rsid w:val="00730D66"/>
    <w:rsid w:val="00736EF6"/>
    <w:rsid w:val="00741752"/>
    <w:rsid w:val="00745E62"/>
    <w:rsid w:val="00746DCE"/>
    <w:rsid w:val="0075036D"/>
    <w:rsid w:val="007544A4"/>
    <w:rsid w:val="0076125F"/>
    <w:rsid w:val="0076155C"/>
    <w:rsid w:val="0077431B"/>
    <w:rsid w:val="0078621A"/>
    <w:rsid w:val="00786689"/>
    <w:rsid w:val="00787BD5"/>
    <w:rsid w:val="00791214"/>
    <w:rsid w:val="007A0BFB"/>
    <w:rsid w:val="007A114F"/>
    <w:rsid w:val="007A4E54"/>
    <w:rsid w:val="007A50D5"/>
    <w:rsid w:val="007A5D74"/>
    <w:rsid w:val="007A65AF"/>
    <w:rsid w:val="007B07AF"/>
    <w:rsid w:val="007B19C2"/>
    <w:rsid w:val="007B1B44"/>
    <w:rsid w:val="007B74F1"/>
    <w:rsid w:val="007C3CA6"/>
    <w:rsid w:val="007D6A69"/>
    <w:rsid w:val="007F1F3F"/>
    <w:rsid w:val="007F5A00"/>
    <w:rsid w:val="007F6B45"/>
    <w:rsid w:val="00802290"/>
    <w:rsid w:val="00820427"/>
    <w:rsid w:val="00820AF6"/>
    <w:rsid w:val="00820B9F"/>
    <w:rsid w:val="0083049E"/>
    <w:rsid w:val="0083366E"/>
    <w:rsid w:val="0083539F"/>
    <w:rsid w:val="00840DBA"/>
    <w:rsid w:val="00842A33"/>
    <w:rsid w:val="008442D2"/>
    <w:rsid w:val="00854BD0"/>
    <w:rsid w:val="00865044"/>
    <w:rsid w:val="0087189C"/>
    <w:rsid w:val="008751EA"/>
    <w:rsid w:val="00877B7A"/>
    <w:rsid w:val="00884D9F"/>
    <w:rsid w:val="008954C3"/>
    <w:rsid w:val="008C1E9D"/>
    <w:rsid w:val="008C2C83"/>
    <w:rsid w:val="008C3770"/>
    <w:rsid w:val="008C517E"/>
    <w:rsid w:val="008C7129"/>
    <w:rsid w:val="008D096A"/>
    <w:rsid w:val="008E32C1"/>
    <w:rsid w:val="008E40EA"/>
    <w:rsid w:val="008E4C9D"/>
    <w:rsid w:val="008F1E37"/>
    <w:rsid w:val="008F450C"/>
    <w:rsid w:val="00901FF8"/>
    <w:rsid w:val="0090398C"/>
    <w:rsid w:val="009069EA"/>
    <w:rsid w:val="00914C38"/>
    <w:rsid w:val="00930987"/>
    <w:rsid w:val="00930E33"/>
    <w:rsid w:val="009312D2"/>
    <w:rsid w:val="009318FF"/>
    <w:rsid w:val="0093377D"/>
    <w:rsid w:val="00942B18"/>
    <w:rsid w:val="00944840"/>
    <w:rsid w:val="00945BB8"/>
    <w:rsid w:val="009548BF"/>
    <w:rsid w:val="00955BA5"/>
    <w:rsid w:val="00955C49"/>
    <w:rsid w:val="00963E70"/>
    <w:rsid w:val="00970F25"/>
    <w:rsid w:val="0097213B"/>
    <w:rsid w:val="0097696F"/>
    <w:rsid w:val="009822CA"/>
    <w:rsid w:val="0099667B"/>
    <w:rsid w:val="009A34A5"/>
    <w:rsid w:val="009B514A"/>
    <w:rsid w:val="009C1324"/>
    <w:rsid w:val="009D027C"/>
    <w:rsid w:val="009D0BEA"/>
    <w:rsid w:val="009D0C3D"/>
    <w:rsid w:val="009E3EE0"/>
    <w:rsid w:val="009E7CE7"/>
    <w:rsid w:val="009F1528"/>
    <w:rsid w:val="00A0313D"/>
    <w:rsid w:val="00A04C26"/>
    <w:rsid w:val="00A11A05"/>
    <w:rsid w:val="00A13AB2"/>
    <w:rsid w:val="00A334A3"/>
    <w:rsid w:val="00A36C7F"/>
    <w:rsid w:val="00A36CD9"/>
    <w:rsid w:val="00A474D1"/>
    <w:rsid w:val="00A50FF2"/>
    <w:rsid w:val="00A51BB6"/>
    <w:rsid w:val="00A57055"/>
    <w:rsid w:val="00A57D01"/>
    <w:rsid w:val="00A72D69"/>
    <w:rsid w:val="00A8079F"/>
    <w:rsid w:val="00A9034D"/>
    <w:rsid w:val="00AA1B9F"/>
    <w:rsid w:val="00AA3AC7"/>
    <w:rsid w:val="00AB2051"/>
    <w:rsid w:val="00AB242F"/>
    <w:rsid w:val="00AB63EA"/>
    <w:rsid w:val="00AC1978"/>
    <w:rsid w:val="00AC4D1E"/>
    <w:rsid w:val="00AD0A96"/>
    <w:rsid w:val="00AD25EB"/>
    <w:rsid w:val="00AD50EF"/>
    <w:rsid w:val="00AE3DD9"/>
    <w:rsid w:val="00AE6B61"/>
    <w:rsid w:val="00AE7E8B"/>
    <w:rsid w:val="00AF3EBA"/>
    <w:rsid w:val="00AF507B"/>
    <w:rsid w:val="00AF61CF"/>
    <w:rsid w:val="00B0334B"/>
    <w:rsid w:val="00B05315"/>
    <w:rsid w:val="00B06763"/>
    <w:rsid w:val="00B11BC2"/>
    <w:rsid w:val="00B134A1"/>
    <w:rsid w:val="00B169A7"/>
    <w:rsid w:val="00B21837"/>
    <w:rsid w:val="00B31383"/>
    <w:rsid w:val="00B32E18"/>
    <w:rsid w:val="00B40DAB"/>
    <w:rsid w:val="00B41A16"/>
    <w:rsid w:val="00B4633A"/>
    <w:rsid w:val="00B56450"/>
    <w:rsid w:val="00B74EEC"/>
    <w:rsid w:val="00B7703E"/>
    <w:rsid w:val="00B928A1"/>
    <w:rsid w:val="00BA0D99"/>
    <w:rsid w:val="00BA79FA"/>
    <w:rsid w:val="00BB03E2"/>
    <w:rsid w:val="00BB435C"/>
    <w:rsid w:val="00BB6F85"/>
    <w:rsid w:val="00BB7637"/>
    <w:rsid w:val="00BD07DA"/>
    <w:rsid w:val="00BD2E23"/>
    <w:rsid w:val="00BE4C46"/>
    <w:rsid w:val="00BF4867"/>
    <w:rsid w:val="00BF4D68"/>
    <w:rsid w:val="00C04C38"/>
    <w:rsid w:val="00C117CC"/>
    <w:rsid w:val="00C11FC9"/>
    <w:rsid w:val="00C12296"/>
    <w:rsid w:val="00C21F07"/>
    <w:rsid w:val="00C237E6"/>
    <w:rsid w:val="00C2391F"/>
    <w:rsid w:val="00C30660"/>
    <w:rsid w:val="00C33896"/>
    <w:rsid w:val="00C40168"/>
    <w:rsid w:val="00C40BBE"/>
    <w:rsid w:val="00C4323D"/>
    <w:rsid w:val="00C44415"/>
    <w:rsid w:val="00C502EC"/>
    <w:rsid w:val="00C76749"/>
    <w:rsid w:val="00C96741"/>
    <w:rsid w:val="00C97319"/>
    <w:rsid w:val="00CA1C1B"/>
    <w:rsid w:val="00CA49E9"/>
    <w:rsid w:val="00CA6E2E"/>
    <w:rsid w:val="00CB6F3A"/>
    <w:rsid w:val="00CC0CEE"/>
    <w:rsid w:val="00CD2274"/>
    <w:rsid w:val="00CE105D"/>
    <w:rsid w:val="00CE4FCC"/>
    <w:rsid w:val="00CE598F"/>
    <w:rsid w:val="00CF30C1"/>
    <w:rsid w:val="00CF52E9"/>
    <w:rsid w:val="00CF5370"/>
    <w:rsid w:val="00D01B47"/>
    <w:rsid w:val="00D036C1"/>
    <w:rsid w:val="00D12160"/>
    <w:rsid w:val="00D16A2A"/>
    <w:rsid w:val="00D27D8B"/>
    <w:rsid w:val="00D31131"/>
    <w:rsid w:val="00D517A8"/>
    <w:rsid w:val="00D5759E"/>
    <w:rsid w:val="00D61443"/>
    <w:rsid w:val="00D67C1C"/>
    <w:rsid w:val="00D70BB5"/>
    <w:rsid w:val="00D74896"/>
    <w:rsid w:val="00D75B55"/>
    <w:rsid w:val="00D7608E"/>
    <w:rsid w:val="00D76451"/>
    <w:rsid w:val="00D82839"/>
    <w:rsid w:val="00D84FB3"/>
    <w:rsid w:val="00D85400"/>
    <w:rsid w:val="00D873FC"/>
    <w:rsid w:val="00D90E21"/>
    <w:rsid w:val="00D93344"/>
    <w:rsid w:val="00D966C9"/>
    <w:rsid w:val="00D97C9F"/>
    <w:rsid w:val="00DA670A"/>
    <w:rsid w:val="00DB2D3F"/>
    <w:rsid w:val="00DC0501"/>
    <w:rsid w:val="00DC57D5"/>
    <w:rsid w:val="00DD1F96"/>
    <w:rsid w:val="00DD2110"/>
    <w:rsid w:val="00DD6EA4"/>
    <w:rsid w:val="00DE00BA"/>
    <w:rsid w:val="00DE340D"/>
    <w:rsid w:val="00DE5B31"/>
    <w:rsid w:val="00DE60C4"/>
    <w:rsid w:val="00DE6D87"/>
    <w:rsid w:val="00DE70D9"/>
    <w:rsid w:val="00DF1FBD"/>
    <w:rsid w:val="00DF3657"/>
    <w:rsid w:val="00DF5072"/>
    <w:rsid w:val="00E02A86"/>
    <w:rsid w:val="00E02F36"/>
    <w:rsid w:val="00E0328C"/>
    <w:rsid w:val="00E062DE"/>
    <w:rsid w:val="00E063FA"/>
    <w:rsid w:val="00E1170D"/>
    <w:rsid w:val="00E12991"/>
    <w:rsid w:val="00E132A2"/>
    <w:rsid w:val="00E15B3D"/>
    <w:rsid w:val="00E2183C"/>
    <w:rsid w:val="00E2222A"/>
    <w:rsid w:val="00E2627F"/>
    <w:rsid w:val="00E27FCB"/>
    <w:rsid w:val="00E32BD1"/>
    <w:rsid w:val="00E34A23"/>
    <w:rsid w:val="00E43E74"/>
    <w:rsid w:val="00E468D4"/>
    <w:rsid w:val="00E55B23"/>
    <w:rsid w:val="00E66CE8"/>
    <w:rsid w:val="00E67329"/>
    <w:rsid w:val="00E70F57"/>
    <w:rsid w:val="00E76ED8"/>
    <w:rsid w:val="00E801D2"/>
    <w:rsid w:val="00E87A0C"/>
    <w:rsid w:val="00E87ACE"/>
    <w:rsid w:val="00EA5A7D"/>
    <w:rsid w:val="00EA63DA"/>
    <w:rsid w:val="00EA686B"/>
    <w:rsid w:val="00EB4138"/>
    <w:rsid w:val="00EB6606"/>
    <w:rsid w:val="00ED2925"/>
    <w:rsid w:val="00ED5166"/>
    <w:rsid w:val="00ED6C95"/>
    <w:rsid w:val="00F02B78"/>
    <w:rsid w:val="00F04E7B"/>
    <w:rsid w:val="00F27742"/>
    <w:rsid w:val="00F27D81"/>
    <w:rsid w:val="00F31421"/>
    <w:rsid w:val="00F32ABA"/>
    <w:rsid w:val="00F458B2"/>
    <w:rsid w:val="00F4687A"/>
    <w:rsid w:val="00F47B43"/>
    <w:rsid w:val="00F53537"/>
    <w:rsid w:val="00F5456D"/>
    <w:rsid w:val="00F561E8"/>
    <w:rsid w:val="00F56B40"/>
    <w:rsid w:val="00F650B3"/>
    <w:rsid w:val="00F75253"/>
    <w:rsid w:val="00F77BD3"/>
    <w:rsid w:val="00F841D4"/>
    <w:rsid w:val="00FB3CFA"/>
    <w:rsid w:val="00FC1EAB"/>
    <w:rsid w:val="00FC4D5E"/>
    <w:rsid w:val="00FC5980"/>
    <w:rsid w:val="00FC6414"/>
    <w:rsid w:val="00FC7BA3"/>
    <w:rsid w:val="00FD2A5E"/>
    <w:rsid w:val="00FD4E9D"/>
    <w:rsid w:val="00FE425F"/>
    <w:rsid w:val="00FF22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o:shapelayout v:ext="edit">
      <o:idmap v:ext="edit" data="1"/>
    </o:shapelayout>
  </w:shapeDefaults>
  <w:decimalSymbol w:val=","/>
  <w:listSeparator w:val=";"/>
  <w14:docId w14:val="7A0AC0AD"/>
  <w15:docId w15:val="{20214402-BA66-4E10-B0FB-587D54E85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63D"/>
  </w:style>
  <w:style w:type="paragraph" w:styleId="Titre1">
    <w:name w:val="heading 1"/>
    <w:basedOn w:val="Normal"/>
    <w:next w:val="Normal"/>
    <w:qFormat/>
    <w:pPr>
      <w:spacing w:before="240"/>
      <w:outlineLvl w:val="0"/>
    </w:pPr>
    <w:rPr>
      <w:rFonts w:ascii="Arial" w:hAnsi="Arial"/>
      <w:b/>
      <w:sz w:val="24"/>
      <w:u w:val="single"/>
    </w:rPr>
  </w:style>
  <w:style w:type="paragraph" w:styleId="Titre2">
    <w:name w:val="heading 2"/>
    <w:basedOn w:val="Normal"/>
    <w:next w:val="Normal"/>
    <w:qFormat/>
    <w:pPr>
      <w:keepNext/>
      <w:tabs>
        <w:tab w:val="left" w:pos="5954"/>
      </w:tabs>
      <w:spacing w:before="240" w:after="120"/>
      <w:jc w:val="center"/>
      <w:outlineLvl w:val="1"/>
    </w:pPr>
    <w:rPr>
      <w:b/>
      <w:smallCaps/>
      <w:sz w:val="22"/>
    </w:rPr>
  </w:style>
  <w:style w:type="paragraph" w:styleId="Titre3">
    <w:name w:val="heading 3"/>
    <w:basedOn w:val="Normal"/>
    <w:next w:val="Normal"/>
    <w:qFormat/>
    <w:pPr>
      <w:keepNext/>
      <w:pBdr>
        <w:top w:val="single" w:sz="6" w:space="1" w:color="auto" w:shadow="1"/>
        <w:left w:val="single" w:sz="6" w:space="1" w:color="auto" w:shadow="1"/>
        <w:bottom w:val="single" w:sz="6" w:space="1" w:color="auto" w:shadow="1"/>
        <w:right w:val="single" w:sz="6" w:space="1" w:color="auto" w:shadow="1"/>
      </w:pBdr>
      <w:shd w:val="pct10" w:color="auto" w:fill="auto"/>
      <w:ind w:left="1702" w:right="1275"/>
      <w:jc w:val="center"/>
      <w:outlineLvl w:val="2"/>
    </w:pPr>
    <w:rPr>
      <w:b/>
      <w:sz w:val="36"/>
    </w:rPr>
  </w:style>
  <w:style w:type="paragraph" w:styleId="Titre4">
    <w:name w:val="heading 4"/>
    <w:basedOn w:val="Normal"/>
    <w:next w:val="Normal"/>
    <w:qFormat/>
    <w:pPr>
      <w:keepNext/>
      <w:ind w:left="3686" w:hanging="3686"/>
      <w:jc w:val="center"/>
      <w:outlineLvl w:val="3"/>
    </w:pPr>
    <w:rPr>
      <w:b/>
      <w:caps/>
      <w:sz w:val="22"/>
    </w:rPr>
  </w:style>
  <w:style w:type="paragraph" w:styleId="Titre5">
    <w:name w:val="heading 5"/>
    <w:basedOn w:val="Normal"/>
    <w:next w:val="Normal"/>
    <w:qFormat/>
    <w:pPr>
      <w:keepNext/>
      <w:jc w:val="center"/>
      <w:outlineLvl w:val="4"/>
    </w:pPr>
    <w:rPr>
      <w:b/>
      <w:sz w:val="24"/>
      <w:u w:val="single"/>
    </w:rPr>
  </w:style>
  <w:style w:type="paragraph" w:styleId="Titre6">
    <w:name w:val="heading 6"/>
    <w:basedOn w:val="Normal"/>
    <w:next w:val="Normal"/>
    <w:qFormat/>
    <w:pPr>
      <w:keepNext/>
      <w:tabs>
        <w:tab w:val="left" w:pos="10206"/>
      </w:tabs>
      <w:outlineLvl w:val="5"/>
    </w:pPr>
    <w:rPr>
      <w:b/>
      <w:sz w:val="22"/>
      <w:u w:val="single"/>
    </w:rPr>
  </w:style>
  <w:style w:type="paragraph" w:styleId="Titre8">
    <w:name w:val="heading 8"/>
    <w:basedOn w:val="Normal"/>
    <w:next w:val="Normal"/>
    <w:qFormat/>
    <w:pPr>
      <w:keepNext/>
      <w:ind w:left="3686" w:hanging="3686"/>
      <w:jc w:val="center"/>
      <w:outlineLvl w:val="7"/>
    </w:pPr>
    <w:rPr>
      <w:b/>
      <w:caps/>
      <w:sz w:val="24"/>
    </w:rPr>
  </w:style>
  <w:style w:type="paragraph" w:styleId="Titre9">
    <w:name w:val="heading 9"/>
    <w:basedOn w:val="Normal"/>
    <w:next w:val="Normal"/>
    <w:qFormat/>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rPr>
      <w:sz w:val="22"/>
    </w:r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Retraitcorpsdetexte">
    <w:name w:val="Body Text Indent"/>
    <w:basedOn w:val="Normal"/>
    <w:pPr>
      <w:tabs>
        <w:tab w:val="left" w:pos="5103"/>
      </w:tabs>
      <w:ind w:left="142" w:hanging="142"/>
      <w:jc w:val="both"/>
    </w:pPr>
    <w:rPr>
      <w:sz w:val="22"/>
    </w:rPr>
  </w:style>
  <w:style w:type="paragraph" w:customStyle="1" w:styleId="Blocdecitation">
    <w:name w:val="Bloc de citation"/>
    <w:basedOn w:val="Corpsdetexte"/>
    <w:pPr>
      <w:keepLines/>
      <w:pBdr>
        <w:top w:val="single" w:sz="6" w:space="14" w:color="808080"/>
        <w:left w:val="single" w:sz="6" w:space="14" w:color="808080"/>
        <w:bottom w:val="single" w:sz="6" w:space="14" w:color="808080"/>
        <w:right w:val="single" w:sz="6" w:space="14" w:color="808080"/>
      </w:pBdr>
      <w:spacing w:after="240" w:line="240" w:lineRule="atLeast"/>
      <w:ind w:left="720" w:right="720"/>
    </w:pPr>
    <w:rPr>
      <w:rFonts w:ascii="Garamond" w:hAnsi="Garamond"/>
      <w:i/>
    </w:rPr>
  </w:style>
  <w:style w:type="paragraph" w:customStyle="1" w:styleId="TitreBase">
    <w:name w:val="Titre Base"/>
    <w:basedOn w:val="Corpsdetexte"/>
    <w:next w:val="Corpsdetexte"/>
    <w:pPr>
      <w:keepNext/>
      <w:keepLines/>
      <w:spacing w:line="240" w:lineRule="atLeast"/>
      <w:jc w:val="left"/>
    </w:pPr>
    <w:rPr>
      <w:rFonts w:ascii="Garamond" w:hAnsi="Garamond"/>
      <w:kern w:val="20"/>
    </w:rPr>
  </w:style>
  <w:style w:type="paragraph" w:customStyle="1" w:styleId="Sous-titredechapitre">
    <w:name w:val="Sous-titre de chapitre"/>
    <w:basedOn w:val="Sous-titre"/>
    <w:pPr>
      <w:keepNext/>
      <w:keepLines/>
      <w:spacing w:before="140" w:after="420"/>
      <w:outlineLvl w:val="9"/>
    </w:pPr>
    <w:rPr>
      <w:rFonts w:ascii="Garamond" w:hAnsi="Garamond"/>
      <w:smallCaps/>
      <w:spacing w:val="20"/>
      <w:kern w:val="20"/>
      <w:sz w:val="27"/>
    </w:rPr>
  </w:style>
  <w:style w:type="paragraph" w:styleId="Retraitcorpsdetexte2">
    <w:name w:val="Body Text Indent 2"/>
    <w:basedOn w:val="Normal"/>
    <w:rPr>
      <w:rFonts w:ascii="Garamond" w:hAnsi="Garamond"/>
      <w:sz w:val="24"/>
    </w:rPr>
  </w:style>
  <w:style w:type="paragraph" w:styleId="Sous-titre">
    <w:name w:val="Subtitle"/>
    <w:basedOn w:val="Normal"/>
    <w:qFormat/>
    <w:pPr>
      <w:spacing w:after="60"/>
      <w:jc w:val="center"/>
      <w:outlineLvl w:val="1"/>
    </w:pPr>
    <w:rPr>
      <w:rFonts w:ascii="Arial" w:hAnsi="Arial"/>
      <w:sz w:val="24"/>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CE598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rsid w:val="004E5E68"/>
    <w:pPr>
      <w:spacing w:after="120"/>
    </w:pPr>
    <w:rPr>
      <w:sz w:val="16"/>
      <w:szCs w:val="16"/>
    </w:rPr>
  </w:style>
  <w:style w:type="character" w:customStyle="1" w:styleId="Corpsdetexte3Car">
    <w:name w:val="Corps de texte 3 Car"/>
    <w:link w:val="Corpsdetexte3"/>
    <w:uiPriority w:val="99"/>
    <w:rsid w:val="008C3770"/>
    <w:rPr>
      <w:sz w:val="16"/>
      <w:szCs w:val="16"/>
    </w:rPr>
  </w:style>
  <w:style w:type="paragraph" w:styleId="En-ttedetabledesmatires">
    <w:name w:val="TOC Heading"/>
    <w:basedOn w:val="Titre1"/>
    <w:next w:val="Normal"/>
    <w:uiPriority w:val="39"/>
    <w:semiHidden/>
    <w:unhideWhenUsed/>
    <w:qFormat/>
    <w:rsid w:val="00C40BBE"/>
    <w:pPr>
      <w:keepNext/>
      <w:keepLines/>
      <w:spacing w:before="480" w:line="276" w:lineRule="auto"/>
      <w:outlineLvl w:val="9"/>
    </w:pPr>
    <w:rPr>
      <w:rFonts w:ascii="Cambria" w:hAnsi="Cambria"/>
      <w:bCs/>
      <w:color w:val="365F91"/>
      <w:sz w:val="28"/>
      <w:szCs w:val="28"/>
      <w:u w:val="none"/>
    </w:rPr>
  </w:style>
  <w:style w:type="paragraph" w:styleId="TM3">
    <w:name w:val="toc 3"/>
    <w:basedOn w:val="Normal"/>
    <w:next w:val="Normal"/>
    <w:autoRedefine/>
    <w:uiPriority w:val="39"/>
    <w:unhideWhenUsed/>
    <w:rsid w:val="00C40BBE"/>
    <w:pPr>
      <w:ind w:left="400"/>
    </w:pPr>
  </w:style>
  <w:style w:type="paragraph" w:styleId="TM1">
    <w:name w:val="toc 1"/>
    <w:basedOn w:val="Normal"/>
    <w:next w:val="Normal"/>
    <w:autoRedefine/>
    <w:uiPriority w:val="39"/>
    <w:unhideWhenUsed/>
    <w:rsid w:val="00C40BBE"/>
  </w:style>
  <w:style w:type="character" w:styleId="Lienhypertexte">
    <w:name w:val="Hyperlink"/>
    <w:uiPriority w:val="99"/>
    <w:unhideWhenUsed/>
    <w:rsid w:val="00C40BBE"/>
    <w:rPr>
      <w:color w:val="0000FF"/>
      <w:u w:val="single"/>
    </w:rPr>
  </w:style>
  <w:style w:type="character" w:customStyle="1" w:styleId="PieddepageCar">
    <w:name w:val="Pied de page Car"/>
    <w:link w:val="Pieddepage"/>
    <w:uiPriority w:val="99"/>
    <w:rsid w:val="00A13AB2"/>
  </w:style>
  <w:style w:type="character" w:customStyle="1" w:styleId="En-tteCar">
    <w:name w:val="En-tête Car"/>
    <w:basedOn w:val="Policepardfaut"/>
    <w:link w:val="En-tte"/>
    <w:uiPriority w:val="99"/>
    <w:rsid w:val="00FC6414"/>
  </w:style>
  <w:style w:type="paragraph" w:styleId="Paragraphedeliste">
    <w:name w:val="List Paragraph"/>
    <w:basedOn w:val="Normal"/>
    <w:uiPriority w:val="34"/>
    <w:qFormat/>
    <w:rsid w:val="00702101"/>
    <w:pPr>
      <w:ind w:left="720"/>
      <w:contextualSpacing/>
    </w:pPr>
  </w:style>
  <w:style w:type="character" w:styleId="Marquedecommentaire">
    <w:name w:val="annotation reference"/>
    <w:basedOn w:val="Policepardfaut"/>
    <w:uiPriority w:val="99"/>
    <w:semiHidden/>
    <w:unhideWhenUsed/>
    <w:rsid w:val="0009301A"/>
    <w:rPr>
      <w:sz w:val="16"/>
      <w:szCs w:val="16"/>
    </w:rPr>
  </w:style>
  <w:style w:type="paragraph" w:styleId="Commentaire">
    <w:name w:val="annotation text"/>
    <w:basedOn w:val="Normal"/>
    <w:link w:val="CommentaireCar"/>
    <w:uiPriority w:val="99"/>
    <w:semiHidden/>
    <w:unhideWhenUsed/>
    <w:rsid w:val="0009301A"/>
  </w:style>
  <w:style w:type="character" w:customStyle="1" w:styleId="CommentaireCar">
    <w:name w:val="Commentaire Car"/>
    <w:basedOn w:val="Policepardfaut"/>
    <w:link w:val="Commentaire"/>
    <w:uiPriority w:val="99"/>
    <w:semiHidden/>
    <w:rsid w:val="0009301A"/>
  </w:style>
  <w:style w:type="paragraph" w:styleId="Objetducommentaire">
    <w:name w:val="annotation subject"/>
    <w:basedOn w:val="Commentaire"/>
    <w:next w:val="Commentaire"/>
    <w:link w:val="ObjetducommentaireCar"/>
    <w:uiPriority w:val="99"/>
    <w:semiHidden/>
    <w:unhideWhenUsed/>
    <w:rsid w:val="0009301A"/>
    <w:rPr>
      <w:b/>
      <w:bCs/>
    </w:rPr>
  </w:style>
  <w:style w:type="character" w:customStyle="1" w:styleId="ObjetducommentaireCar">
    <w:name w:val="Objet du commentaire Car"/>
    <w:basedOn w:val="CommentaireCar"/>
    <w:link w:val="Objetducommentaire"/>
    <w:uiPriority w:val="99"/>
    <w:semiHidden/>
    <w:rsid w:val="000930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6134">
      <w:bodyDiv w:val="1"/>
      <w:marLeft w:val="0"/>
      <w:marRight w:val="0"/>
      <w:marTop w:val="0"/>
      <w:marBottom w:val="0"/>
      <w:divBdr>
        <w:top w:val="none" w:sz="0" w:space="0" w:color="auto"/>
        <w:left w:val="none" w:sz="0" w:space="0" w:color="auto"/>
        <w:bottom w:val="none" w:sz="0" w:space="0" w:color="auto"/>
        <w:right w:val="none" w:sz="0" w:space="0" w:color="auto"/>
      </w:divBdr>
    </w:div>
    <w:div w:id="636758574">
      <w:bodyDiv w:val="1"/>
      <w:marLeft w:val="0"/>
      <w:marRight w:val="0"/>
      <w:marTop w:val="0"/>
      <w:marBottom w:val="0"/>
      <w:divBdr>
        <w:top w:val="none" w:sz="0" w:space="0" w:color="auto"/>
        <w:left w:val="none" w:sz="0" w:space="0" w:color="auto"/>
        <w:bottom w:val="none" w:sz="0" w:space="0" w:color="auto"/>
        <w:right w:val="none" w:sz="0" w:space="0" w:color="auto"/>
      </w:divBdr>
    </w:div>
    <w:div w:id="809832629">
      <w:bodyDiv w:val="1"/>
      <w:marLeft w:val="0"/>
      <w:marRight w:val="0"/>
      <w:marTop w:val="0"/>
      <w:marBottom w:val="0"/>
      <w:divBdr>
        <w:top w:val="none" w:sz="0" w:space="0" w:color="auto"/>
        <w:left w:val="none" w:sz="0" w:space="0" w:color="auto"/>
        <w:bottom w:val="none" w:sz="0" w:space="0" w:color="auto"/>
        <w:right w:val="none" w:sz="0" w:space="0" w:color="auto"/>
      </w:divBdr>
    </w:div>
    <w:div w:id="1002972241">
      <w:bodyDiv w:val="1"/>
      <w:marLeft w:val="0"/>
      <w:marRight w:val="0"/>
      <w:marTop w:val="0"/>
      <w:marBottom w:val="0"/>
      <w:divBdr>
        <w:top w:val="none" w:sz="0" w:space="0" w:color="auto"/>
        <w:left w:val="none" w:sz="0" w:space="0" w:color="auto"/>
        <w:bottom w:val="none" w:sz="0" w:space="0" w:color="auto"/>
        <w:right w:val="none" w:sz="0" w:space="0" w:color="auto"/>
      </w:divBdr>
    </w:div>
    <w:div w:id="1129281100">
      <w:bodyDiv w:val="1"/>
      <w:marLeft w:val="0"/>
      <w:marRight w:val="0"/>
      <w:marTop w:val="0"/>
      <w:marBottom w:val="0"/>
      <w:divBdr>
        <w:top w:val="none" w:sz="0" w:space="0" w:color="auto"/>
        <w:left w:val="none" w:sz="0" w:space="0" w:color="auto"/>
        <w:bottom w:val="none" w:sz="0" w:space="0" w:color="auto"/>
        <w:right w:val="none" w:sz="0" w:space="0" w:color="auto"/>
      </w:divBdr>
    </w:div>
    <w:div w:id="1293753673">
      <w:bodyDiv w:val="1"/>
      <w:marLeft w:val="0"/>
      <w:marRight w:val="0"/>
      <w:marTop w:val="0"/>
      <w:marBottom w:val="0"/>
      <w:divBdr>
        <w:top w:val="none" w:sz="0" w:space="0" w:color="auto"/>
        <w:left w:val="none" w:sz="0" w:space="0" w:color="auto"/>
        <w:bottom w:val="none" w:sz="0" w:space="0" w:color="auto"/>
        <w:right w:val="none" w:sz="0" w:space="0" w:color="auto"/>
      </w:divBdr>
    </w:div>
    <w:div w:id="1456870519">
      <w:bodyDiv w:val="1"/>
      <w:marLeft w:val="0"/>
      <w:marRight w:val="0"/>
      <w:marTop w:val="0"/>
      <w:marBottom w:val="0"/>
      <w:divBdr>
        <w:top w:val="none" w:sz="0" w:space="0" w:color="auto"/>
        <w:left w:val="none" w:sz="0" w:space="0" w:color="auto"/>
        <w:bottom w:val="none" w:sz="0" w:space="0" w:color="auto"/>
        <w:right w:val="none" w:sz="0" w:space="0" w:color="auto"/>
      </w:divBdr>
    </w:div>
    <w:div w:id="1697390159">
      <w:bodyDiv w:val="1"/>
      <w:marLeft w:val="0"/>
      <w:marRight w:val="0"/>
      <w:marTop w:val="0"/>
      <w:marBottom w:val="0"/>
      <w:divBdr>
        <w:top w:val="none" w:sz="0" w:space="0" w:color="auto"/>
        <w:left w:val="none" w:sz="0" w:space="0" w:color="auto"/>
        <w:bottom w:val="none" w:sz="0" w:space="0" w:color="auto"/>
        <w:right w:val="none" w:sz="0" w:space="0" w:color="auto"/>
      </w:divBdr>
    </w:div>
    <w:div w:id="204690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6.png@01D6F493.77B85FB0"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6E988-CA7E-4945-A7E7-1B960BB6F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2</Pages>
  <Words>319</Words>
  <Characters>2047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RESERVE AUX SERVICES</vt:lpstr>
    </vt:vector>
  </TitlesOfParts>
  <Company>Caisse Nationale d'Assurance Maladie</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RESERVE AUX SERVICES</dc:title>
  <dc:creator>C.P.A.M.</dc:creator>
  <cp:lastModifiedBy>CANADA JOHANNA (CPAM PARIS)</cp:lastModifiedBy>
  <cp:revision>6</cp:revision>
  <cp:lastPrinted>2018-01-03T13:37:00Z</cp:lastPrinted>
  <dcterms:created xsi:type="dcterms:W3CDTF">2025-12-22T08:54:00Z</dcterms:created>
  <dcterms:modified xsi:type="dcterms:W3CDTF">2025-12-24T09:24:00Z</dcterms:modified>
</cp:coreProperties>
</file>